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ADD7" w14:textId="4416CFD8" w:rsidR="00263F7F" w:rsidRDefault="007C5AA8">
      <w:pPr>
        <w:pStyle w:val="Standard"/>
      </w:pPr>
      <w:r w:rsidRPr="007C5AA8">
        <w:rPr>
          <w:rFonts w:asciiTheme="minorHAnsi" w:eastAsiaTheme="minorHAnsi" w:hAnsiTheme="minorHAnsi" w:cstheme="minorBidi"/>
          <w:noProof/>
          <w:kern w:val="0"/>
          <w:sz w:val="22"/>
          <w:szCs w:val="22"/>
          <w:lang w:eastAsia="en-US" w:bidi="ar-SA"/>
        </w:rPr>
        <mc:AlternateContent>
          <mc:Choice Requires="wps">
            <w:drawing>
              <wp:anchor distT="0" distB="0" distL="114300" distR="114300" simplePos="0" relativeHeight="251661312" behindDoc="1" locked="0" layoutInCell="1" allowOverlap="1" wp14:anchorId="11BCF06A" wp14:editId="6DB01EFE">
                <wp:simplePos x="0" y="0"/>
                <wp:positionH relativeFrom="column">
                  <wp:posOffset>2701290</wp:posOffset>
                </wp:positionH>
                <wp:positionV relativeFrom="paragraph">
                  <wp:posOffset>5715</wp:posOffset>
                </wp:positionV>
                <wp:extent cx="4231005" cy="1400175"/>
                <wp:effectExtent l="0" t="0" r="17145" b="28575"/>
                <wp:wrapTight wrapText="bothSides">
                  <wp:wrapPolygon edited="0">
                    <wp:start x="0" y="0"/>
                    <wp:lineTo x="0" y="21747"/>
                    <wp:lineTo x="21590" y="21747"/>
                    <wp:lineTo x="21590" y="0"/>
                    <wp:lineTo x="0" y="0"/>
                  </wp:wrapPolygon>
                </wp:wrapTigh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005" cy="1400175"/>
                        </a:xfrm>
                        <a:prstGeom prst="rect">
                          <a:avLst/>
                        </a:prstGeom>
                        <a:solidFill>
                          <a:srgbClr val="FFFFFF"/>
                        </a:solidFill>
                        <a:ln w="6483">
                          <a:solidFill>
                            <a:srgbClr val="FFFFFF"/>
                          </a:solidFill>
                          <a:miter lim="800000"/>
                          <a:headEnd/>
                          <a:tailEnd/>
                        </a:ln>
                      </wps:spPr>
                      <wps:txbx>
                        <w:txbxContent>
                          <w:p w14:paraId="7F665692" w14:textId="77777777" w:rsidR="007C5AA8" w:rsidRDefault="007C5AA8" w:rsidP="007C5AA8">
                            <w:pPr>
                              <w:pStyle w:val="Standard"/>
                              <w:jc w:val="center"/>
                              <w:rPr>
                                <w:rFonts w:ascii="Arial Black" w:hAnsi="Arial Black"/>
                                <w:b/>
                                <w:bCs/>
                                <w:color w:val="000000"/>
                                <w:sz w:val="32"/>
                              </w:rPr>
                            </w:pPr>
                            <w:r>
                              <w:rPr>
                                <w:rFonts w:ascii="Arial Black" w:hAnsi="Arial Black"/>
                                <w:b/>
                                <w:bCs/>
                                <w:color w:val="000000"/>
                                <w:sz w:val="32"/>
                              </w:rPr>
                              <w:t>Syndicat Local Construction</w:t>
                            </w:r>
                          </w:p>
                          <w:p w14:paraId="141415E1" w14:textId="77777777" w:rsidR="007C5AA8" w:rsidRDefault="007C5AA8" w:rsidP="007C5AA8">
                            <w:pPr>
                              <w:pStyle w:val="Standard"/>
                              <w:jc w:val="center"/>
                              <w:rPr>
                                <w:rFonts w:ascii="Arial Black" w:hAnsi="Arial Black"/>
                                <w:b/>
                                <w:bCs/>
                                <w:color w:val="000000"/>
                                <w:sz w:val="32"/>
                              </w:rPr>
                            </w:pPr>
                            <w:r>
                              <w:rPr>
                                <w:rFonts w:ascii="Arial Black" w:hAnsi="Arial Black"/>
                                <w:b/>
                                <w:bCs/>
                                <w:color w:val="000000"/>
                                <w:sz w:val="32"/>
                              </w:rPr>
                              <w:t>Bois et Ameublement 31</w:t>
                            </w:r>
                          </w:p>
                          <w:p w14:paraId="61980F82" w14:textId="77777777" w:rsidR="007C5AA8" w:rsidRDefault="007C5AA8" w:rsidP="007C5AA8">
                            <w:pPr>
                              <w:pStyle w:val="Standard"/>
                              <w:jc w:val="center"/>
                              <w:rPr>
                                <w:rFonts w:ascii="Copperplate Gothic Bold" w:hAnsi="Copperplate Gothic Bold"/>
                                <w:sz w:val="22"/>
                              </w:rPr>
                            </w:pPr>
                            <w:r>
                              <w:rPr>
                                <w:rFonts w:ascii="Copperplate Gothic Bold" w:hAnsi="Copperplate Gothic Bold"/>
                                <w:sz w:val="22"/>
                              </w:rPr>
                              <w:t xml:space="preserve">Bourse du travail -19, place saint </w:t>
                            </w:r>
                            <w:proofErr w:type="spellStart"/>
                            <w:r>
                              <w:rPr>
                                <w:rFonts w:ascii="Copperplate Gothic Bold" w:hAnsi="Copperplate Gothic Bold"/>
                                <w:sz w:val="22"/>
                              </w:rPr>
                              <w:t>sernin</w:t>
                            </w:r>
                            <w:proofErr w:type="spellEnd"/>
                            <w:r>
                              <w:rPr>
                                <w:rFonts w:ascii="Copperplate Gothic Bold" w:hAnsi="Copperplate Gothic Bold"/>
                                <w:sz w:val="22"/>
                              </w:rPr>
                              <w:t xml:space="preserve"> </w:t>
                            </w:r>
                          </w:p>
                          <w:p w14:paraId="2197E5F7" w14:textId="77777777" w:rsidR="007C5AA8" w:rsidRDefault="007C5AA8" w:rsidP="007C5AA8">
                            <w:pPr>
                              <w:pStyle w:val="Standard"/>
                              <w:jc w:val="center"/>
                              <w:rPr>
                                <w:rFonts w:ascii="Copperplate Gothic Bold" w:hAnsi="Copperplate Gothic Bold"/>
                                <w:sz w:val="22"/>
                              </w:rPr>
                            </w:pPr>
                            <w:r>
                              <w:rPr>
                                <w:rFonts w:ascii="Copperplate Gothic Bold" w:hAnsi="Copperplate Gothic Bold"/>
                                <w:sz w:val="22"/>
                              </w:rPr>
                              <w:t>31070 TOULOUSE Cedex 7</w:t>
                            </w:r>
                          </w:p>
                          <w:p w14:paraId="5B5DF23F" w14:textId="77777777" w:rsidR="007C5AA8" w:rsidRDefault="007C5AA8" w:rsidP="007C5AA8">
                            <w:pPr>
                              <w:pStyle w:val="Standard"/>
                              <w:jc w:val="center"/>
                            </w:pPr>
                            <w:r>
                              <w:rPr>
                                <w:rFonts w:ascii="Arial" w:hAnsi="Arial" w:cs="Arial"/>
                                <w:sz w:val="18"/>
                              </w:rPr>
                              <w:t>Tél</w:t>
                            </w:r>
                            <w:r>
                              <w:rPr>
                                <w:rFonts w:ascii="Arial" w:hAnsi="Arial" w:cs="Arial"/>
                                <w:sz w:val="18"/>
                                <w:szCs w:val="20"/>
                              </w:rPr>
                              <w:t xml:space="preserve">-06-03-60-69-58     E-mail : </w:t>
                            </w:r>
                            <w:hyperlink r:id="rId7" w:history="1">
                              <w:r>
                                <w:t>slcba31@gmail.com</w:t>
                              </w:r>
                            </w:hyperlink>
                          </w:p>
                          <w:p w14:paraId="3E233999" w14:textId="77777777" w:rsidR="007C5AA8" w:rsidRPr="00645564" w:rsidRDefault="007C5AA8" w:rsidP="007C5AA8">
                            <w:pPr>
                              <w:pStyle w:val="Standard"/>
                              <w:jc w:val="center"/>
                              <w:rPr>
                                <w:b/>
                              </w:rPr>
                            </w:pPr>
                            <w:r w:rsidRPr="00645564">
                              <w:rPr>
                                <w:b/>
                              </w:rPr>
                              <w:t>Permanences du syndicat tous les samedi matin</w:t>
                            </w:r>
                            <w:r>
                              <w:rPr>
                                <w:b/>
                              </w:rPr>
                              <w:t xml:space="preserve"> dès 9h30</w:t>
                            </w:r>
                          </w:p>
                          <w:p w14:paraId="68656CD5" w14:textId="735992EA" w:rsidR="007C5AA8" w:rsidRDefault="007C5AA8" w:rsidP="007C5AA8">
                            <w:pPr>
                              <w:pStyle w:val="Standard"/>
                              <w:jc w:val="center"/>
                            </w:pPr>
                          </w:p>
                          <w:p w14:paraId="4E661969" w14:textId="380ED8AE" w:rsidR="007C5AA8" w:rsidRDefault="007C5AA8" w:rsidP="007C5AA8">
                            <w:pPr>
                              <w:pStyle w:val="Standard"/>
                              <w:jc w:val="center"/>
                            </w:pPr>
                          </w:p>
                          <w:p w14:paraId="2C9B5F22" w14:textId="231706FA" w:rsidR="007C5AA8" w:rsidRDefault="007C5AA8" w:rsidP="007C5AA8">
                            <w:pPr>
                              <w:pStyle w:val="Standard"/>
                              <w:jc w:val="center"/>
                            </w:pPr>
                          </w:p>
                          <w:p w14:paraId="4573760B" w14:textId="798459F0" w:rsidR="002D2C7B" w:rsidRDefault="002D2C7B" w:rsidP="007C5AA8">
                            <w:pPr>
                              <w:pStyle w:val="Standard"/>
                              <w:jc w:val="center"/>
                            </w:pPr>
                          </w:p>
                          <w:p w14:paraId="657B3323" w14:textId="4265B5BC" w:rsidR="002D2C7B" w:rsidRDefault="002D2C7B" w:rsidP="007C5AA8">
                            <w:pPr>
                              <w:pStyle w:val="Standard"/>
                              <w:jc w:val="center"/>
                            </w:pPr>
                          </w:p>
                          <w:p w14:paraId="52F9B5FA" w14:textId="50C71900" w:rsidR="002D2C7B" w:rsidRDefault="002D2C7B" w:rsidP="007C5AA8">
                            <w:pPr>
                              <w:pStyle w:val="Standard"/>
                              <w:jc w:val="center"/>
                            </w:pPr>
                          </w:p>
                          <w:p w14:paraId="01170566" w14:textId="6B36B8D9" w:rsidR="002D2C7B" w:rsidRDefault="002D2C7B" w:rsidP="007C5AA8">
                            <w:pPr>
                              <w:pStyle w:val="Standard"/>
                              <w:jc w:val="center"/>
                            </w:pPr>
                          </w:p>
                          <w:p w14:paraId="2D5E4FC6" w14:textId="16273660" w:rsidR="002D2C7B" w:rsidRDefault="002D2C7B" w:rsidP="007C5AA8">
                            <w:pPr>
                              <w:pStyle w:val="Standard"/>
                              <w:jc w:val="center"/>
                            </w:pPr>
                          </w:p>
                          <w:p w14:paraId="795DB360" w14:textId="1AB7540D" w:rsidR="002D2C7B" w:rsidRDefault="002D2C7B" w:rsidP="007C5AA8">
                            <w:pPr>
                              <w:pStyle w:val="Standard"/>
                              <w:jc w:val="center"/>
                            </w:pPr>
                          </w:p>
                          <w:p w14:paraId="0620390A" w14:textId="77777777" w:rsidR="002D2C7B" w:rsidRDefault="002D2C7B" w:rsidP="007C5AA8">
                            <w:pPr>
                              <w:pStyle w:val="Standard"/>
                              <w:jc w:val="center"/>
                            </w:pPr>
                          </w:p>
                        </w:txbxContent>
                      </wps:txbx>
                      <wps:bodyPr rot="0" vert="horz" wrap="square" lIns="94676" tIns="48956" rIns="94676" bIns="48956" anchor="t" anchorCtr="0">
                        <a:noAutofit/>
                      </wps:bodyPr>
                    </wps:wsp>
                  </a:graphicData>
                </a:graphic>
                <wp14:sizeRelH relativeFrom="page">
                  <wp14:pctWidth>0</wp14:pctWidth>
                </wp14:sizeRelH>
                <wp14:sizeRelV relativeFrom="page">
                  <wp14:pctHeight>0</wp14:pctHeight>
                </wp14:sizeRelV>
              </wp:anchor>
            </w:drawing>
          </mc:Choice>
          <mc:Fallback>
            <w:pict>
              <v:shapetype w14:anchorId="11BCF06A" id="_x0000_t202" coordsize="21600,21600" o:spt="202" path="m,l,21600r21600,l21600,xe">
                <v:stroke joinstyle="miter"/>
                <v:path gradientshapeok="t" o:connecttype="rect"/>
              </v:shapetype>
              <v:shape id="Zone de texte 8" o:spid="_x0000_s1026" type="#_x0000_t202" style="position:absolute;margin-left:212.7pt;margin-top:.45pt;width:333.1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" strokecolor="white" strokeweight=".18008mm">
                <v:textbox inset="2.62989mm,1.3599mm,2.62989mm,1.3599mm">
                  <w:txbxContent>
                    <w:p w14:paraId="7F665692" w14:textId="77777777" w:rsidR="007C5AA8" w:rsidRDefault="007C5AA8" w:rsidP="007C5AA8">
                      <w:pPr>
                        <w:pStyle w:val="Standard"/>
                        <w:jc w:val="center"/>
                        <w:rPr>
                          <w:rFonts w:ascii="Arial Black" w:hAnsi="Arial Black"/>
                          <w:b/>
                          <w:bCs/>
                          <w:color w:val="000000"/>
                          <w:sz w:val="32"/>
                        </w:rPr>
                      </w:pPr>
                      <w:bookmarkStart w:id="1" w:name="_GoBack"/>
                      <w:r>
                        <w:rPr>
                          <w:rFonts w:ascii="Arial Black" w:hAnsi="Arial Black"/>
                          <w:b/>
                          <w:bCs/>
                          <w:color w:val="000000"/>
                          <w:sz w:val="32"/>
                        </w:rPr>
                        <w:t>Syndicat Local Construction</w:t>
                      </w:r>
                    </w:p>
                    <w:p w14:paraId="141415E1" w14:textId="77777777" w:rsidR="007C5AA8" w:rsidRDefault="007C5AA8" w:rsidP="007C5AA8">
                      <w:pPr>
                        <w:pStyle w:val="Standard"/>
                        <w:jc w:val="center"/>
                        <w:rPr>
                          <w:rFonts w:ascii="Arial Black" w:hAnsi="Arial Black"/>
                          <w:b/>
                          <w:bCs/>
                          <w:color w:val="000000"/>
                          <w:sz w:val="32"/>
                        </w:rPr>
                      </w:pPr>
                      <w:r>
                        <w:rPr>
                          <w:rFonts w:ascii="Arial Black" w:hAnsi="Arial Black"/>
                          <w:b/>
                          <w:bCs/>
                          <w:color w:val="000000"/>
                          <w:sz w:val="32"/>
                        </w:rPr>
                        <w:t>Bois et Ameublement 31</w:t>
                      </w:r>
                    </w:p>
                    <w:p w14:paraId="61980F82" w14:textId="77777777" w:rsidR="007C5AA8" w:rsidRDefault="007C5AA8" w:rsidP="007C5AA8">
                      <w:pPr>
                        <w:pStyle w:val="Standard"/>
                        <w:jc w:val="center"/>
                        <w:rPr>
                          <w:rFonts w:ascii="Copperplate Gothic Bold" w:hAnsi="Copperplate Gothic Bold"/>
                          <w:sz w:val="22"/>
                        </w:rPr>
                      </w:pPr>
                      <w:r>
                        <w:rPr>
                          <w:rFonts w:ascii="Copperplate Gothic Bold" w:hAnsi="Copperplate Gothic Bold"/>
                          <w:sz w:val="22"/>
                        </w:rPr>
                        <w:t xml:space="preserve">Bourse du travail -19, place saint </w:t>
                      </w:r>
                      <w:proofErr w:type="spellStart"/>
                      <w:r>
                        <w:rPr>
                          <w:rFonts w:ascii="Copperplate Gothic Bold" w:hAnsi="Copperplate Gothic Bold"/>
                          <w:sz w:val="22"/>
                        </w:rPr>
                        <w:t>sernin</w:t>
                      </w:r>
                      <w:proofErr w:type="spellEnd"/>
                      <w:r>
                        <w:rPr>
                          <w:rFonts w:ascii="Copperplate Gothic Bold" w:hAnsi="Copperplate Gothic Bold"/>
                          <w:sz w:val="22"/>
                        </w:rPr>
                        <w:t xml:space="preserve"> </w:t>
                      </w:r>
                    </w:p>
                    <w:p w14:paraId="2197E5F7" w14:textId="77777777" w:rsidR="007C5AA8" w:rsidRDefault="007C5AA8" w:rsidP="007C5AA8">
                      <w:pPr>
                        <w:pStyle w:val="Standard"/>
                        <w:jc w:val="center"/>
                        <w:rPr>
                          <w:rFonts w:ascii="Copperplate Gothic Bold" w:hAnsi="Copperplate Gothic Bold"/>
                          <w:sz w:val="22"/>
                        </w:rPr>
                      </w:pPr>
                      <w:r>
                        <w:rPr>
                          <w:rFonts w:ascii="Copperplate Gothic Bold" w:hAnsi="Copperplate Gothic Bold"/>
                          <w:sz w:val="22"/>
                        </w:rPr>
                        <w:t>31070 TOULOUSE Cedex 7</w:t>
                      </w:r>
                    </w:p>
                    <w:p w14:paraId="5B5DF23F" w14:textId="77777777" w:rsidR="007C5AA8" w:rsidRDefault="007C5AA8" w:rsidP="007C5AA8">
                      <w:pPr>
                        <w:pStyle w:val="Standard"/>
                        <w:jc w:val="center"/>
                      </w:pPr>
                      <w:r>
                        <w:rPr>
                          <w:rFonts w:ascii="Arial" w:hAnsi="Arial" w:cs="Arial"/>
                          <w:sz w:val="18"/>
                        </w:rPr>
                        <w:t>Tél</w:t>
                      </w:r>
                      <w:r>
                        <w:rPr>
                          <w:rFonts w:ascii="Arial" w:hAnsi="Arial" w:cs="Arial"/>
                          <w:sz w:val="18"/>
                          <w:szCs w:val="20"/>
                        </w:rPr>
                        <w:t xml:space="preserve">-06-03-60-69-58     E-mail : </w:t>
                      </w:r>
                      <w:hyperlink r:id="rId8" w:history="1">
                        <w:r>
                          <w:t>slcba31@gmail.com</w:t>
                        </w:r>
                      </w:hyperlink>
                    </w:p>
                    <w:p w14:paraId="3E233999" w14:textId="77777777" w:rsidR="007C5AA8" w:rsidRPr="00645564" w:rsidRDefault="007C5AA8" w:rsidP="007C5AA8">
                      <w:pPr>
                        <w:pStyle w:val="Standard"/>
                        <w:jc w:val="center"/>
                        <w:rPr>
                          <w:b/>
                        </w:rPr>
                      </w:pPr>
                      <w:r w:rsidRPr="00645564">
                        <w:rPr>
                          <w:b/>
                        </w:rPr>
                        <w:t>Permanences du syndicat tous les samedi matin</w:t>
                      </w:r>
                      <w:r>
                        <w:rPr>
                          <w:b/>
                        </w:rPr>
                        <w:t xml:space="preserve"> dès 9h30</w:t>
                      </w:r>
                    </w:p>
                    <w:p w14:paraId="68656CD5" w14:textId="735992EA" w:rsidR="007C5AA8" w:rsidRDefault="007C5AA8" w:rsidP="007C5AA8">
                      <w:pPr>
                        <w:pStyle w:val="Standard"/>
                        <w:jc w:val="center"/>
                      </w:pPr>
                    </w:p>
                    <w:p w14:paraId="4E661969" w14:textId="380ED8AE" w:rsidR="007C5AA8" w:rsidRDefault="007C5AA8" w:rsidP="007C5AA8">
                      <w:pPr>
                        <w:pStyle w:val="Standard"/>
                        <w:jc w:val="center"/>
                      </w:pPr>
                    </w:p>
                    <w:p w14:paraId="2C9B5F22" w14:textId="231706FA" w:rsidR="007C5AA8" w:rsidRDefault="007C5AA8" w:rsidP="007C5AA8">
                      <w:pPr>
                        <w:pStyle w:val="Standard"/>
                        <w:jc w:val="center"/>
                      </w:pPr>
                    </w:p>
                    <w:p w14:paraId="4573760B" w14:textId="798459F0" w:rsidR="002D2C7B" w:rsidRDefault="002D2C7B" w:rsidP="007C5AA8">
                      <w:pPr>
                        <w:pStyle w:val="Standard"/>
                        <w:jc w:val="center"/>
                      </w:pPr>
                    </w:p>
                    <w:p w14:paraId="657B3323" w14:textId="4265B5BC" w:rsidR="002D2C7B" w:rsidRDefault="002D2C7B" w:rsidP="007C5AA8">
                      <w:pPr>
                        <w:pStyle w:val="Standard"/>
                        <w:jc w:val="center"/>
                      </w:pPr>
                    </w:p>
                    <w:p w14:paraId="52F9B5FA" w14:textId="50C71900" w:rsidR="002D2C7B" w:rsidRDefault="002D2C7B" w:rsidP="007C5AA8">
                      <w:pPr>
                        <w:pStyle w:val="Standard"/>
                        <w:jc w:val="center"/>
                      </w:pPr>
                    </w:p>
                    <w:p w14:paraId="01170566" w14:textId="6B36B8D9" w:rsidR="002D2C7B" w:rsidRDefault="002D2C7B" w:rsidP="007C5AA8">
                      <w:pPr>
                        <w:pStyle w:val="Standard"/>
                        <w:jc w:val="center"/>
                      </w:pPr>
                    </w:p>
                    <w:p w14:paraId="2D5E4FC6" w14:textId="16273660" w:rsidR="002D2C7B" w:rsidRDefault="002D2C7B" w:rsidP="007C5AA8">
                      <w:pPr>
                        <w:pStyle w:val="Standard"/>
                        <w:jc w:val="center"/>
                      </w:pPr>
                    </w:p>
                    <w:p w14:paraId="795DB360" w14:textId="1AB7540D" w:rsidR="002D2C7B" w:rsidRDefault="002D2C7B" w:rsidP="007C5AA8">
                      <w:pPr>
                        <w:pStyle w:val="Standard"/>
                        <w:jc w:val="center"/>
                      </w:pPr>
                    </w:p>
                    <w:bookmarkEnd w:id="1"/>
                    <w:p w14:paraId="0620390A" w14:textId="77777777" w:rsidR="002D2C7B" w:rsidRDefault="002D2C7B" w:rsidP="007C5AA8">
                      <w:pPr>
                        <w:pStyle w:val="Standard"/>
                        <w:jc w:val="center"/>
                      </w:pPr>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20B6E33D" wp14:editId="3A3072F3">
                <wp:simplePos x="0" y="0"/>
                <wp:positionH relativeFrom="margin">
                  <wp:align>left</wp:align>
                </wp:positionH>
                <wp:positionV relativeFrom="paragraph">
                  <wp:posOffset>0</wp:posOffset>
                </wp:positionV>
                <wp:extent cx="2457450" cy="1338580"/>
                <wp:effectExtent l="0" t="0" r="19050" b="12065"/>
                <wp:wrapSquare wrapText="bothSides"/>
                <wp:docPr id="3"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1338580"/>
                        </a:xfrm>
                        <a:prstGeom prst="rect">
                          <a:avLst/>
                        </a:prstGeom>
                        <a:ln w="720">
                          <a:solidFill>
                            <a:srgbClr val="000000"/>
                          </a:solidFill>
                          <a:prstDash val="solid"/>
                        </a:ln>
                      </wps:spPr>
                      <wps:txbx>
                        <w:txbxContent>
                          <w:p w14:paraId="2A20BDFB" w14:textId="21DE3208" w:rsidR="00263F7F" w:rsidRDefault="00A649F6">
                            <w:pPr>
                              <w:pStyle w:val="Framecontents"/>
                              <w:rPr>
                                <w:b/>
                                <w:bCs/>
                                <w:color w:val="FF3333"/>
                                <w:sz w:val="36"/>
                                <w:szCs w:val="36"/>
                              </w:rPr>
                            </w:pPr>
                            <w:r w:rsidRPr="00D95D10">
                              <w:rPr>
                                <w:b/>
                                <w:noProof/>
                                <w:color w:val="FF3333"/>
                                <w:sz w:val="36"/>
                                <w:szCs w:val="36"/>
                              </w:rPr>
                              <w:drawing>
                                <wp:inline distT="0" distB="0" distL="0" distR="0" wp14:anchorId="3F9000B4" wp14:editId="3F461891">
                                  <wp:extent cx="2028825" cy="1209675"/>
                                  <wp:effectExtent l="0" t="0" r="0" b="0"/>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inline>
                              </w:drawing>
                            </w:r>
                            <w:proofErr w:type="gramStart"/>
                            <w:r w:rsidR="00E129CB">
                              <w:rPr>
                                <w:b/>
                                <w:bCs/>
                                <w:color w:val="FF3333"/>
                                <w:sz w:val="36"/>
                                <w:szCs w:val="36"/>
                              </w:rPr>
                              <w:t>Contact:</w:t>
                            </w:r>
                            <w:proofErr w:type="gramEnd"/>
                            <w:r w:rsidR="00E129CB">
                              <w:rPr>
                                <w:b/>
                                <w:bCs/>
                                <w:color w:val="FF3333"/>
                                <w:sz w:val="36"/>
                                <w:szCs w:val="36"/>
                              </w:rPr>
                              <w:t xml:space="preserve"> 06</w:t>
                            </w:r>
                            <w:r w:rsidR="007C5AA8">
                              <w:rPr>
                                <w:b/>
                                <w:bCs/>
                                <w:color w:val="FF3333"/>
                                <w:sz w:val="36"/>
                                <w:szCs w:val="36"/>
                              </w:rPr>
                              <w:t xml:space="preserve"> </w:t>
                            </w:r>
                            <w:r w:rsidR="00E129CB">
                              <w:rPr>
                                <w:b/>
                                <w:bCs/>
                                <w:color w:val="FF3333"/>
                                <w:sz w:val="36"/>
                                <w:szCs w:val="36"/>
                              </w:rPr>
                              <w:t>03</w:t>
                            </w:r>
                            <w:r w:rsidR="007C5AA8">
                              <w:rPr>
                                <w:b/>
                                <w:bCs/>
                                <w:color w:val="FF3333"/>
                                <w:sz w:val="36"/>
                                <w:szCs w:val="36"/>
                              </w:rPr>
                              <w:t xml:space="preserve"> </w:t>
                            </w:r>
                            <w:r w:rsidR="00E129CB">
                              <w:rPr>
                                <w:b/>
                                <w:bCs/>
                                <w:color w:val="FF3333"/>
                                <w:sz w:val="36"/>
                                <w:szCs w:val="36"/>
                              </w:rPr>
                              <w:t>60</w:t>
                            </w:r>
                            <w:r w:rsidR="007C5AA8">
                              <w:rPr>
                                <w:b/>
                                <w:bCs/>
                                <w:color w:val="FF3333"/>
                                <w:sz w:val="36"/>
                                <w:szCs w:val="36"/>
                              </w:rPr>
                              <w:t xml:space="preserve"> </w:t>
                            </w:r>
                            <w:r w:rsidR="00E129CB">
                              <w:rPr>
                                <w:b/>
                                <w:bCs/>
                                <w:color w:val="FF3333"/>
                                <w:sz w:val="36"/>
                                <w:szCs w:val="36"/>
                              </w:rPr>
                              <w:t>69</w:t>
                            </w:r>
                            <w:r w:rsidR="007C5AA8">
                              <w:rPr>
                                <w:b/>
                                <w:bCs/>
                                <w:color w:val="FF3333"/>
                                <w:sz w:val="36"/>
                                <w:szCs w:val="36"/>
                              </w:rPr>
                              <w:t xml:space="preserve"> </w:t>
                            </w:r>
                            <w:r w:rsidR="00E129CB">
                              <w:rPr>
                                <w:b/>
                                <w:bCs/>
                                <w:color w:val="FF3333"/>
                                <w:sz w:val="36"/>
                                <w:szCs w:val="36"/>
                              </w:rPr>
                              <w:t>58</w:t>
                            </w:r>
                          </w:p>
                        </w:txbxContent>
                      </wps:txbx>
                      <wps:bodyPr vert="horz" wrap="square"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20B6E33D" id="Cadre1" o:spid="_x0000_s1027" type="#_x0000_t202" style="position:absolute;margin-left:0;margin-top:0;width:193.5pt;height:10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" filled="f" strokeweight=".02mm">
                <v:path arrowok="t"/>
                <v:textbox style="mso-fit-shape-to-text:t" inset="0,0,0,0">
                  <w:txbxContent>
                    <w:p w14:paraId="2A20BDFB" w14:textId="21DE3208" w:rsidR="00263F7F" w:rsidRDefault="00A649F6">
                      <w:pPr>
                        <w:pStyle w:val="Framecontents"/>
                        <w:rPr>
                          <w:b/>
                          <w:bCs/>
                          <w:color w:val="FF3333"/>
                          <w:sz w:val="36"/>
                          <w:szCs w:val="36"/>
                        </w:rPr>
                      </w:pPr>
                      <w:r w:rsidRPr="00D95D10">
                        <w:rPr>
                          <w:b/>
                          <w:noProof/>
                          <w:color w:val="FF3333"/>
                          <w:sz w:val="36"/>
                          <w:szCs w:val="36"/>
                        </w:rPr>
                        <w:drawing>
                          <wp:inline distT="0" distB="0" distL="0" distR="0" wp14:anchorId="3F9000B4" wp14:editId="3F461891">
                            <wp:extent cx="2028825" cy="1209675"/>
                            <wp:effectExtent l="0" t="0" r="0" b="0"/>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209675"/>
                                    </a:xfrm>
                                    <a:prstGeom prst="rect">
                                      <a:avLst/>
                                    </a:prstGeom>
                                    <a:noFill/>
                                    <a:ln>
                                      <a:noFill/>
                                    </a:ln>
                                  </pic:spPr>
                                </pic:pic>
                              </a:graphicData>
                            </a:graphic>
                          </wp:inline>
                        </w:drawing>
                      </w:r>
                      <w:proofErr w:type="gramStart"/>
                      <w:r w:rsidR="00E129CB">
                        <w:rPr>
                          <w:b/>
                          <w:bCs/>
                          <w:color w:val="FF3333"/>
                          <w:sz w:val="36"/>
                          <w:szCs w:val="36"/>
                        </w:rPr>
                        <w:t>Contact:</w:t>
                      </w:r>
                      <w:proofErr w:type="gramEnd"/>
                      <w:r w:rsidR="00E129CB">
                        <w:rPr>
                          <w:b/>
                          <w:bCs/>
                          <w:color w:val="FF3333"/>
                          <w:sz w:val="36"/>
                          <w:szCs w:val="36"/>
                        </w:rPr>
                        <w:t xml:space="preserve"> 06</w:t>
                      </w:r>
                      <w:r w:rsidR="007C5AA8">
                        <w:rPr>
                          <w:b/>
                          <w:bCs/>
                          <w:color w:val="FF3333"/>
                          <w:sz w:val="36"/>
                          <w:szCs w:val="36"/>
                        </w:rPr>
                        <w:t xml:space="preserve"> </w:t>
                      </w:r>
                      <w:r w:rsidR="00E129CB">
                        <w:rPr>
                          <w:b/>
                          <w:bCs/>
                          <w:color w:val="FF3333"/>
                          <w:sz w:val="36"/>
                          <w:szCs w:val="36"/>
                        </w:rPr>
                        <w:t>03</w:t>
                      </w:r>
                      <w:r w:rsidR="007C5AA8">
                        <w:rPr>
                          <w:b/>
                          <w:bCs/>
                          <w:color w:val="FF3333"/>
                          <w:sz w:val="36"/>
                          <w:szCs w:val="36"/>
                        </w:rPr>
                        <w:t xml:space="preserve"> </w:t>
                      </w:r>
                      <w:r w:rsidR="00E129CB">
                        <w:rPr>
                          <w:b/>
                          <w:bCs/>
                          <w:color w:val="FF3333"/>
                          <w:sz w:val="36"/>
                          <w:szCs w:val="36"/>
                        </w:rPr>
                        <w:t>60</w:t>
                      </w:r>
                      <w:r w:rsidR="007C5AA8">
                        <w:rPr>
                          <w:b/>
                          <w:bCs/>
                          <w:color w:val="FF3333"/>
                          <w:sz w:val="36"/>
                          <w:szCs w:val="36"/>
                        </w:rPr>
                        <w:t xml:space="preserve"> </w:t>
                      </w:r>
                      <w:r w:rsidR="00E129CB">
                        <w:rPr>
                          <w:b/>
                          <w:bCs/>
                          <w:color w:val="FF3333"/>
                          <w:sz w:val="36"/>
                          <w:szCs w:val="36"/>
                        </w:rPr>
                        <w:t>69</w:t>
                      </w:r>
                      <w:r w:rsidR="007C5AA8">
                        <w:rPr>
                          <w:b/>
                          <w:bCs/>
                          <w:color w:val="FF3333"/>
                          <w:sz w:val="36"/>
                          <w:szCs w:val="36"/>
                        </w:rPr>
                        <w:t xml:space="preserve"> </w:t>
                      </w:r>
                      <w:r w:rsidR="00E129CB">
                        <w:rPr>
                          <w:b/>
                          <w:bCs/>
                          <w:color w:val="FF3333"/>
                          <w:sz w:val="36"/>
                          <w:szCs w:val="36"/>
                        </w:rPr>
                        <w:t>58</w:t>
                      </w:r>
                    </w:p>
                  </w:txbxContent>
                </v:textbox>
                <w10:wrap type="square" anchorx="margin"/>
              </v:shape>
            </w:pict>
          </mc:Fallback>
        </mc:AlternateContent>
      </w:r>
      <w:r w:rsidR="00E129CB">
        <w:t xml:space="preserve">   </w:t>
      </w:r>
      <w:r w:rsidR="00E129CB">
        <w:tab/>
      </w:r>
    </w:p>
    <w:p w14:paraId="2DA60936" w14:textId="3C9A97E1" w:rsidR="007C5AA8" w:rsidRPr="007C5AA8" w:rsidRDefault="007C5AA8" w:rsidP="007C5AA8">
      <w:pPr>
        <w:pStyle w:val="Standard"/>
        <w:jc w:val="right"/>
        <w:rPr>
          <w:i/>
          <w:iCs/>
          <w:sz w:val="20"/>
          <w:szCs w:val="20"/>
        </w:rPr>
      </w:pPr>
      <w:r w:rsidRPr="007C5AA8">
        <w:rPr>
          <w:i/>
          <w:iCs/>
          <w:sz w:val="20"/>
          <w:szCs w:val="20"/>
        </w:rPr>
        <w:t>Toulouse le 5 avril 2020</w:t>
      </w:r>
    </w:p>
    <w:p w14:paraId="41BD315A" w14:textId="77777777" w:rsidR="001A0D5F" w:rsidRDefault="001A0D5F" w:rsidP="009C4755">
      <w:pPr>
        <w:pStyle w:val="Standard"/>
        <w:jc w:val="center"/>
        <w:rPr>
          <w:b/>
          <w:bCs/>
          <w:color w:val="FF0000"/>
          <w:sz w:val="72"/>
          <w:szCs w:val="72"/>
        </w:rPr>
      </w:pPr>
    </w:p>
    <w:p w14:paraId="6BAB30B0" w14:textId="445D1360" w:rsidR="009C4755" w:rsidRPr="009C4755" w:rsidRDefault="009C4755" w:rsidP="009C4755">
      <w:pPr>
        <w:pStyle w:val="Standard"/>
        <w:jc w:val="center"/>
        <w:rPr>
          <w:b/>
          <w:bCs/>
          <w:color w:val="FF0000"/>
          <w:sz w:val="72"/>
          <w:szCs w:val="72"/>
        </w:rPr>
      </w:pPr>
      <w:r w:rsidRPr="009C4755">
        <w:rPr>
          <w:b/>
          <w:bCs/>
          <w:color w:val="FF0000"/>
          <w:sz w:val="72"/>
          <w:szCs w:val="72"/>
        </w:rPr>
        <w:t>Pas de Sécurité,</w:t>
      </w:r>
    </w:p>
    <w:p w14:paraId="7BB6A657" w14:textId="533DC7F9" w:rsidR="009C4755" w:rsidRPr="009C4755" w:rsidRDefault="009C4755" w:rsidP="009C4755">
      <w:pPr>
        <w:pStyle w:val="Standard"/>
        <w:jc w:val="center"/>
        <w:rPr>
          <w:b/>
          <w:bCs/>
          <w:color w:val="FF0000"/>
          <w:sz w:val="72"/>
          <w:szCs w:val="72"/>
        </w:rPr>
      </w:pPr>
      <w:r>
        <w:rPr>
          <w:b/>
          <w:bCs/>
          <w:color w:val="FF0000"/>
          <w:sz w:val="72"/>
          <w:szCs w:val="72"/>
        </w:rPr>
        <w:t>P</w:t>
      </w:r>
      <w:r w:rsidRPr="009C4755">
        <w:rPr>
          <w:b/>
          <w:bCs/>
          <w:color w:val="FF0000"/>
          <w:sz w:val="72"/>
          <w:szCs w:val="72"/>
        </w:rPr>
        <w:t>as de reprise de chantier !!!</w:t>
      </w:r>
    </w:p>
    <w:p w14:paraId="26B6A8E5" w14:textId="77777777" w:rsidR="009C4755" w:rsidRDefault="009C4755">
      <w:pPr>
        <w:pStyle w:val="Standard"/>
        <w:rPr>
          <w:sz w:val="28"/>
          <w:szCs w:val="28"/>
        </w:rPr>
      </w:pPr>
    </w:p>
    <w:p w14:paraId="0F1C2410" w14:textId="29185D0E" w:rsidR="00263F7F" w:rsidRPr="009C4755" w:rsidRDefault="00321CD3">
      <w:pPr>
        <w:pStyle w:val="Standard"/>
        <w:rPr>
          <w:b/>
          <w:bCs/>
        </w:rPr>
      </w:pPr>
      <w:r w:rsidRPr="009C4755">
        <w:rPr>
          <w:b/>
          <w:bCs/>
        </w:rPr>
        <w:t>L</w:t>
      </w:r>
      <w:r w:rsidR="00E129CB" w:rsidRPr="009C4755">
        <w:rPr>
          <w:b/>
          <w:bCs/>
        </w:rPr>
        <w:t xml:space="preserve">es ministères de la Transition écologique et solidaire, de la Ville et du Logement, des Solidarités et de la Santé, et du Travail ont donné leur agrément au guide </w:t>
      </w:r>
      <w:r w:rsidR="00D637AD" w:rsidRPr="009C4755">
        <w:rPr>
          <w:b/>
          <w:bCs/>
        </w:rPr>
        <w:t>OPPBTP de « sécurité »</w:t>
      </w:r>
      <w:r w:rsidR="00E129CB" w:rsidRPr="009C4755">
        <w:rPr>
          <w:b/>
          <w:bCs/>
        </w:rPr>
        <w:t xml:space="preserve"> à destination du BTP.  </w:t>
      </w:r>
    </w:p>
    <w:p w14:paraId="610D7E5B" w14:textId="51C2F6F1" w:rsidR="009C4755" w:rsidRPr="009C4755" w:rsidRDefault="001A0D5F">
      <w:pPr>
        <w:pStyle w:val="Standard"/>
        <w:rPr>
          <w:b/>
          <w:bCs/>
        </w:rPr>
      </w:pPr>
      <w:r>
        <w:rPr>
          <w:noProof/>
        </w:rPr>
        <w:drawing>
          <wp:anchor distT="0" distB="0" distL="114300" distR="114300" simplePos="0" relativeHeight="251665408" behindDoc="1" locked="0" layoutInCell="1" allowOverlap="1" wp14:anchorId="79D91979" wp14:editId="2BA678A1">
            <wp:simplePos x="0" y="0"/>
            <wp:positionH relativeFrom="margin">
              <wp:posOffset>4820805</wp:posOffset>
            </wp:positionH>
            <wp:positionV relativeFrom="paragraph">
              <wp:posOffset>62477</wp:posOffset>
            </wp:positionV>
            <wp:extent cx="1857375" cy="2262505"/>
            <wp:effectExtent l="0" t="0" r="9525" b="4445"/>
            <wp:wrapTight wrapText="bothSides">
              <wp:wrapPolygon edited="0">
                <wp:start x="0" y="0"/>
                <wp:lineTo x="0" y="21461"/>
                <wp:lineTo x="21489" y="21461"/>
                <wp:lineTo x="21489" y="0"/>
                <wp:lineTo x="0" y="0"/>
              </wp:wrapPolygon>
            </wp:wrapTight>
            <wp:docPr id="7" name="Image 7" descr="Solidarité avec les entreprises mais quid des salariés ? - F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darité avec les entreprises mais quid des salariés ? - FO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26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154" w:rsidRPr="009C4755">
        <w:rPr>
          <w:b/>
          <w:bCs/>
        </w:rPr>
        <w:t>Ce document est soutenu par les organisations patronales.</w:t>
      </w:r>
    </w:p>
    <w:p w14:paraId="7130FD3F" w14:textId="042D8329" w:rsidR="001A4154" w:rsidRPr="009C4755" w:rsidRDefault="001A4154">
      <w:pPr>
        <w:pStyle w:val="Standard"/>
        <w:rPr>
          <w:b/>
          <w:bCs/>
        </w:rPr>
      </w:pPr>
      <w:r w:rsidRPr="009C4755">
        <w:rPr>
          <w:b/>
          <w:bCs/>
        </w:rPr>
        <w:t xml:space="preserve"> </w:t>
      </w:r>
    </w:p>
    <w:p w14:paraId="133D21B1" w14:textId="77777777" w:rsidR="001A4154" w:rsidRPr="009C4755" w:rsidRDefault="001A4154">
      <w:pPr>
        <w:pStyle w:val="Standard"/>
        <w:rPr>
          <w:b/>
          <w:bCs/>
        </w:rPr>
      </w:pPr>
      <w:r w:rsidRPr="009C4755">
        <w:rPr>
          <w:b/>
          <w:bCs/>
        </w:rPr>
        <w:t xml:space="preserve">Chose plus étonnante, la Fédération CFDT le cautionne aussi. </w:t>
      </w:r>
    </w:p>
    <w:p w14:paraId="5E341066" w14:textId="6983E2E2" w:rsidR="001A4154" w:rsidRPr="009C4755" w:rsidRDefault="001A4154">
      <w:pPr>
        <w:pStyle w:val="Standard"/>
        <w:rPr>
          <w:b/>
          <w:bCs/>
        </w:rPr>
      </w:pPr>
      <w:r w:rsidRPr="009C4755">
        <w:rPr>
          <w:b/>
          <w:bCs/>
        </w:rPr>
        <w:t xml:space="preserve">Il en est de même de la Fédération SCOP BTP. Il n’est donc pas </w:t>
      </w:r>
      <w:r w:rsidR="00D637AD" w:rsidRPr="009C4755">
        <w:rPr>
          <w:b/>
          <w:bCs/>
        </w:rPr>
        <w:t xml:space="preserve">hallucinant </w:t>
      </w:r>
      <w:r w:rsidRPr="009C4755">
        <w:rPr>
          <w:b/>
          <w:bCs/>
        </w:rPr>
        <w:t>de voir des coopératives imposer à leurs salariés du travail et des déplacements en équipes</w:t>
      </w:r>
      <w:r w:rsidR="00D637AD" w:rsidRPr="009C4755">
        <w:rPr>
          <w:b/>
          <w:bCs/>
        </w:rPr>
        <w:t xml:space="preserve"> et dans la promiscuité</w:t>
      </w:r>
      <w:r w:rsidRPr="009C4755">
        <w:rPr>
          <w:b/>
          <w:bCs/>
        </w:rPr>
        <w:t>. Chacun pouvant constater, dans la rue, que ces « pseudo coopératives » ne respectent pas les préconisations, mettant ainsi en danger les salariés et la population.</w:t>
      </w:r>
    </w:p>
    <w:p w14:paraId="5826AAF1" w14:textId="5E78C65A" w:rsidR="00DF50CE" w:rsidRDefault="00DF50CE">
      <w:pPr>
        <w:pStyle w:val="Standard"/>
        <w:rPr>
          <w:sz w:val="28"/>
          <w:szCs w:val="28"/>
        </w:rPr>
      </w:pPr>
    </w:p>
    <w:p w14:paraId="3BE444F7" w14:textId="5B576F6F" w:rsidR="00321CD3" w:rsidRPr="009C4755" w:rsidRDefault="00321CD3">
      <w:pPr>
        <w:pStyle w:val="Standard"/>
        <w:rPr>
          <w:b/>
          <w:bCs/>
        </w:rPr>
      </w:pPr>
      <w:r w:rsidRPr="009C4755">
        <w:rPr>
          <w:b/>
          <w:bCs/>
        </w:rPr>
        <w:t>L</w:t>
      </w:r>
      <w:r w:rsidR="00E129CB" w:rsidRPr="009C4755">
        <w:rPr>
          <w:b/>
          <w:bCs/>
        </w:rPr>
        <w:t>e pic de la pandémie n'est toujours pas atteint, tous ceux qui travaillent dans le BTP savent pertinemment que ce guide est incapable de garantir notre sécurité face à ce virus</w:t>
      </w:r>
      <w:r w:rsidR="00D637AD" w:rsidRPr="009C4755">
        <w:rPr>
          <w:b/>
          <w:bCs/>
        </w:rPr>
        <w:t>. N</w:t>
      </w:r>
      <w:r w:rsidR="00E129CB" w:rsidRPr="009C4755">
        <w:rPr>
          <w:b/>
          <w:bCs/>
        </w:rPr>
        <w:t>ous ne travaillons pas dans un secteur vital</w:t>
      </w:r>
      <w:r w:rsidRPr="009C4755">
        <w:rPr>
          <w:b/>
          <w:bCs/>
        </w:rPr>
        <w:t>.</w:t>
      </w:r>
    </w:p>
    <w:p w14:paraId="45A0245F" w14:textId="363ED7F6" w:rsidR="00263F7F" w:rsidRPr="009C4755" w:rsidRDefault="00321CD3">
      <w:pPr>
        <w:pStyle w:val="Standard"/>
        <w:rPr>
          <w:b/>
          <w:bCs/>
        </w:rPr>
      </w:pPr>
      <w:r w:rsidRPr="009C4755">
        <w:rPr>
          <w:b/>
          <w:bCs/>
        </w:rPr>
        <w:t>Et pourtant</w:t>
      </w:r>
      <w:r w:rsidR="00E129CB" w:rsidRPr="009C4755">
        <w:rPr>
          <w:b/>
          <w:bCs/>
        </w:rPr>
        <w:t xml:space="preserve"> le gouvernement</w:t>
      </w:r>
      <w:r w:rsidR="009C4755">
        <w:rPr>
          <w:b/>
          <w:bCs/>
        </w:rPr>
        <w:t>,</w:t>
      </w:r>
      <w:r w:rsidR="00E129CB" w:rsidRPr="009C4755">
        <w:rPr>
          <w:b/>
          <w:bCs/>
        </w:rPr>
        <w:t xml:space="preserve"> le </w:t>
      </w:r>
      <w:r w:rsidR="009C4755">
        <w:rPr>
          <w:b/>
          <w:bCs/>
        </w:rPr>
        <w:t>patronat</w:t>
      </w:r>
      <w:r w:rsidR="00E129CB" w:rsidRPr="009C4755">
        <w:rPr>
          <w:b/>
          <w:bCs/>
        </w:rPr>
        <w:t xml:space="preserve"> </w:t>
      </w:r>
      <w:r w:rsidR="009C4755">
        <w:rPr>
          <w:b/>
          <w:bCs/>
        </w:rPr>
        <w:t xml:space="preserve">et les faux syndicalistes </w:t>
      </w:r>
      <w:r w:rsidR="00E129CB" w:rsidRPr="009C4755">
        <w:rPr>
          <w:b/>
          <w:bCs/>
        </w:rPr>
        <w:t>veulent nous renvoyer sur les chantiers !</w:t>
      </w:r>
      <w:r w:rsidR="00DF50CE" w:rsidRPr="009C4755">
        <w:rPr>
          <w:b/>
          <w:bCs/>
        </w:rPr>
        <w:t xml:space="preserve"> </w:t>
      </w:r>
    </w:p>
    <w:p w14:paraId="5116B50C" w14:textId="6998BDFC" w:rsidR="00D637AD" w:rsidRPr="009C4755" w:rsidRDefault="00D637AD">
      <w:pPr>
        <w:pStyle w:val="Standard"/>
        <w:rPr>
          <w:b/>
          <w:bCs/>
        </w:rPr>
      </w:pPr>
      <w:r w:rsidRPr="009C4755">
        <w:rPr>
          <w:b/>
          <w:bCs/>
        </w:rPr>
        <w:t>Ce guide ne vise donc qu’à offrir une couverture juridique aux patrons en cas de décès d’un travailleur.</w:t>
      </w:r>
    </w:p>
    <w:p w14:paraId="2BA030F2" w14:textId="01727259" w:rsidR="00263F7F" w:rsidRDefault="00263F7F">
      <w:pPr>
        <w:pStyle w:val="Standard"/>
        <w:rPr>
          <w:b/>
          <w:bCs/>
          <w:sz w:val="32"/>
          <w:szCs w:val="32"/>
        </w:rPr>
      </w:pPr>
    </w:p>
    <w:p w14:paraId="3B8284FD" w14:textId="6F34A5A1" w:rsidR="00263F7F" w:rsidRPr="001A0D5F" w:rsidRDefault="00E129CB">
      <w:pPr>
        <w:pStyle w:val="Standard"/>
        <w:jc w:val="center"/>
        <w:rPr>
          <w:b/>
          <w:bCs/>
          <w:color w:val="FF3333"/>
          <w:sz w:val="32"/>
          <w:szCs w:val="32"/>
        </w:rPr>
      </w:pPr>
      <w:r w:rsidRPr="001A0D5F">
        <w:rPr>
          <w:b/>
          <w:bCs/>
          <w:color w:val="FF3333"/>
          <w:sz w:val="32"/>
          <w:szCs w:val="32"/>
        </w:rPr>
        <w:t>C'est dire ce que valent nos vies face à leurs profits !</w:t>
      </w:r>
      <w:r w:rsidR="001A0D5F" w:rsidRPr="001A0D5F">
        <w:rPr>
          <w:noProof/>
          <w:sz w:val="32"/>
          <w:szCs w:val="32"/>
        </w:rPr>
        <w:t xml:space="preserve"> </w:t>
      </w:r>
    </w:p>
    <w:p w14:paraId="2F777749" w14:textId="15341D0F" w:rsidR="00321CD3" w:rsidRPr="001A0D5F" w:rsidRDefault="00321CD3">
      <w:pPr>
        <w:pStyle w:val="Framecontents"/>
        <w:jc w:val="center"/>
        <w:rPr>
          <w:b/>
          <w:bCs/>
          <w:color w:val="FF3333"/>
          <w:sz w:val="32"/>
          <w:szCs w:val="32"/>
        </w:rPr>
      </w:pPr>
      <w:r w:rsidRPr="001A0D5F">
        <w:rPr>
          <w:b/>
          <w:bCs/>
          <w:color w:val="FF3333"/>
          <w:sz w:val="32"/>
          <w:szCs w:val="32"/>
        </w:rPr>
        <w:t>La CGT r</w:t>
      </w:r>
      <w:r w:rsidR="007D4305">
        <w:rPr>
          <w:b/>
          <w:bCs/>
          <w:color w:val="FF3333"/>
          <w:sz w:val="32"/>
          <w:szCs w:val="32"/>
        </w:rPr>
        <w:t>é</w:t>
      </w:r>
      <w:r w:rsidRPr="001A0D5F">
        <w:rPr>
          <w:b/>
          <w:bCs/>
          <w:color w:val="FF3333"/>
          <w:sz w:val="32"/>
          <w:szCs w:val="32"/>
        </w:rPr>
        <w:t xml:space="preserve">affirme sa position : </w:t>
      </w:r>
    </w:p>
    <w:p w14:paraId="1934A5EB" w14:textId="0771AFF1" w:rsidR="00263F7F" w:rsidRPr="001A0D5F" w:rsidRDefault="00E129CB" w:rsidP="009C4755">
      <w:pPr>
        <w:pStyle w:val="Framecontents"/>
        <w:spacing w:after="0"/>
        <w:jc w:val="center"/>
        <w:rPr>
          <w:b/>
          <w:bCs/>
          <w:sz w:val="32"/>
          <w:szCs w:val="32"/>
        </w:rPr>
      </w:pPr>
      <w:r w:rsidRPr="001A0D5F">
        <w:rPr>
          <w:b/>
          <w:bCs/>
          <w:color w:val="FF3333"/>
          <w:sz w:val="32"/>
          <w:szCs w:val="32"/>
        </w:rPr>
        <w:t>Pas de sécurité, pas de reprise des chantiers !!</w:t>
      </w:r>
    </w:p>
    <w:p w14:paraId="13CDF134" w14:textId="77777777" w:rsidR="00263F7F" w:rsidRDefault="00263F7F" w:rsidP="009C4755">
      <w:pPr>
        <w:pStyle w:val="Framecontents"/>
        <w:spacing w:after="0"/>
        <w:jc w:val="center"/>
        <w:rPr>
          <w:b/>
          <w:bCs/>
          <w:color w:val="FF3333"/>
          <w:sz w:val="28"/>
          <w:szCs w:val="28"/>
        </w:rPr>
      </w:pPr>
    </w:p>
    <w:p w14:paraId="5B76D040" w14:textId="77777777" w:rsidR="001A0D5F" w:rsidRDefault="001A0D5F" w:rsidP="009C4755">
      <w:pPr>
        <w:pStyle w:val="Framecontents"/>
        <w:spacing w:after="0"/>
        <w:rPr>
          <w:b/>
          <w:bCs/>
          <w:color w:val="000000"/>
          <w:sz w:val="22"/>
          <w:szCs w:val="22"/>
        </w:rPr>
      </w:pPr>
    </w:p>
    <w:p w14:paraId="66104217" w14:textId="0082EDC3" w:rsidR="00263F7F" w:rsidRPr="001A0D5F" w:rsidRDefault="00E129CB" w:rsidP="009C4755">
      <w:pPr>
        <w:pStyle w:val="Framecontents"/>
        <w:spacing w:after="0"/>
        <w:rPr>
          <w:b/>
          <w:bCs/>
          <w:color w:val="000000"/>
          <w:sz w:val="28"/>
          <w:szCs w:val="28"/>
        </w:rPr>
      </w:pPr>
      <w:r w:rsidRPr="001A0D5F">
        <w:rPr>
          <w:b/>
          <w:bCs/>
          <w:color w:val="000000"/>
          <w:sz w:val="28"/>
          <w:szCs w:val="28"/>
        </w:rPr>
        <w:t>Dans ces conditions nous devons tout mettre en œuvre afin d'empêcher la reprise</w:t>
      </w:r>
      <w:r w:rsidR="001A0D5F" w:rsidRPr="001A0D5F">
        <w:rPr>
          <w:b/>
          <w:bCs/>
          <w:color w:val="000000"/>
          <w:sz w:val="28"/>
          <w:szCs w:val="28"/>
        </w:rPr>
        <w:t xml:space="preserve"> </w:t>
      </w:r>
      <w:r w:rsidRPr="001A0D5F">
        <w:rPr>
          <w:b/>
          <w:bCs/>
          <w:color w:val="000000"/>
          <w:sz w:val="28"/>
          <w:szCs w:val="28"/>
        </w:rPr>
        <w:t>du travail tant que notre sécurité n'est pas assurée à 100% !</w:t>
      </w:r>
    </w:p>
    <w:p w14:paraId="307364E4" w14:textId="77777777" w:rsidR="009C4755" w:rsidRPr="009C4755" w:rsidRDefault="009C4755" w:rsidP="009C4755">
      <w:pPr>
        <w:pStyle w:val="Framecontents"/>
        <w:spacing w:after="0"/>
        <w:rPr>
          <w:b/>
          <w:bCs/>
          <w:color w:val="000000"/>
          <w:sz w:val="22"/>
          <w:szCs w:val="22"/>
        </w:rPr>
      </w:pPr>
    </w:p>
    <w:p w14:paraId="1345359E" w14:textId="77777777" w:rsidR="001A0D5F" w:rsidRDefault="001A0D5F" w:rsidP="009C4755">
      <w:pPr>
        <w:pStyle w:val="Framecontents"/>
        <w:spacing w:after="0"/>
        <w:jc w:val="center"/>
        <w:rPr>
          <w:b/>
          <w:bCs/>
          <w:color w:val="000000"/>
          <w:sz w:val="32"/>
          <w:szCs w:val="32"/>
          <w:u w:val="single"/>
        </w:rPr>
      </w:pPr>
    </w:p>
    <w:p w14:paraId="20048C37" w14:textId="77777777" w:rsidR="0038705E" w:rsidRDefault="0038705E" w:rsidP="009C4755">
      <w:pPr>
        <w:pStyle w:val="Framecontents"/>
        <w:spacing w:after="0"/>
        <w:jc w:val="center"/>
        <w:rPr>
          <w:b/>
          <w:bCs/>
          <w:color w:val="000000"/>
          <w:sz w:val="44"/>
          <w:szCs w:val="44"/>
          <w:u w:val="single"/>
        </w:rPr>
      </w:pPr>
    </w:p>
    <w:p w14:paraId="3F88DE06" w14:textId="6A3F78A7" w:rsidR="00263F7F" w:rsidRPr="00F86A38" w:rsidRDefault="00E129CB" w:rsidP="009C4755">
      <w:pPr>
        <w:pStyle w:val="Framecontents"/>
        <w:spacing w:after="0"/>
        <w:jc w:val="center"/>
        <w:rPr>
          <w:b/>
          <w:bCs/>
          <w:color w:val="000000"/>
          <w:sz w:val="44"/>
          <w:szCs w:val="44"/>
          <w:u w:val="single"/>
        </w:rPr>
      </w:pPr>
      <w:r w:rsidRPr="00F86A38">
        <w:rPr>
          <w:b/>
          <w:bCs/>
          <w:color w:val="000000"/>
          <w:sz w:val="44"/>
          <w:szCs w:val="44"/>
          <w:u w:val="single"/>
        </w:rPr>
        <w:lastRenderedPageBreak/>
        <w:t>Exigeons :</w:t>
      </w:r>
    </w:p>
    <w:p w14:paraId="60E13707" w14:textId="77777777" w:rsidR="009C4755" w:rsidRPr="009C4755" w:rsidRDefault="009C4755" w:rsidP="009C4755">
      <w:pPr>
        <w:pStyle w:val="Framecontents"/>
        <w:spacing w:after="0"/>
        <w:jc w:val="center"/>
        <w:rPr>
          <w:b/>
          <w:bCs/>
          <w:color w:val="000000"/>
          <w:sz w:val="28"/>
          <w:szCs w:val="28"/>
          <w:u w:val="single"/>
        </w:rPr>
      </w:pPr>
    </w:p>
    <w:p w14:paraId="00BA553D" w14:textId="77777777" w:rsidR="00263F7F" w:rsidRPr="007D4305" w:rsidRDefault="00E129CB">
      <w:pPr>
        <w:pStyle w:val="Framecontents"/>
        <w:rPr>
          <w:b/>
          <w:bCs/>
          <w:color w:val="000000"/>
          <w:sz w:val="22"/>
          <w:szCs w:val="22"/>
        </w:rPr>
      </w:pPr>
      <w:r w:rsidRPr="007D4305">
        <w:rPr>
          <w:b/>
          <w:bCs/>
          <w:color w:val="000000"/>
          <w:sz w:val="22"/>
          <w:szCs w:val="22"/>
        </w:rPr>
        <w:t>- Un dépistage systématique de toutes les personnes avant toute intervention sur les chantiers,</w:t>
      </w:r>
    </w:p>
    <w:p w14:paraId="0764BC76" w14:textId="77777777" w:rsidR="00263F7F" w:rsidRPr="007D4305" w:rsidRDefault="00E129CB">
      <w:pPr>
        <w:pStyle w:val="Framecontents"/>
        <w:rPr>
          <w:b/>
          <w:bCs/>
          <w:sz w:val="22"/>
          <w:szCs w:val="22"/>
        </w:rPr>
      </w:pPr>
      <w:r w:rsidRPr="007D4305">
        <w:rPr>
          <w:b/>
          <w:bCs/>
          <w:color w:val="000000"/>
          <w:sz w:val="22"/>
          <w:szCs w:val="22"/>
        </w:rPr>
        <w:t>-</w:t>
      </w:r>
      <w:r w:rsidRPr="007D4305">
        <w:rPr>
          <w:b/>
          <w:bCs/>
          <w:sz w:val="22"/>
          <w:szCs w:val="22"/>
        </w:rPr>
        <w:t xml:space="preserve"> Une formation à l'ensemble des mesures et à l'utilisation des équipements Covid19 et lecture des fiches de données sécurité,</w:t>
      </w:r>
    </w:p>
    <w:p w14:paraId="3E9EB04B" w14:textId="5CD4522A" w:rsidR="00263F7F" w:rsidRPr="007D4305" w:rsidRDefault="00E129CB">
      <w:pPr>
        <w:pStyle w:val="Framecontents"/>
        <w:rPr>
          <w:b/>
          <w:bCs/>
          <w:sz w:val="22"/>
          <w:szCs w:val="22"/>
        </w:rPr>
      </w:pPr>
      <w:r w:rsidRPr="007D4305">
        <w:rPr>
          <w:b/>
          <w:bCs/>
          <w:sz w:val="22"/>
          <w:szCs w:val="22"/>
        </w:rPr>
        <w:t>- Des masques FFP-2 ou 3 en quantité suffisante pour tous les intervenants avec respect de la durée d'efficacité maximale</w:t>
      </w:r>
      <w:r w:rsidR="00321CD3" w:rsidRPr="007D4305">
        <w:rPr>
          <w:b/>
          <w:bCs/>
          <w:sz w:val="22"/>
          <w:szCs w:val="22"/>
        </w:rPr>
        <w:t>. Masque</w:t>
      </w:r>
      <w:r w:rsidRPr="007D4305">
        <w:rPr>
          <w:b/>
          <w:bCs/>
          <w:sz w:val="22"/>
          <w:szCs w:val="22"/>
        </w:rPr>
        <w:t>s qui seront jetés dans un sac hermétique en fin de journée,</w:t>
      </w:r>
    </w:p>
    <w:p w14:paraId="68DDFFC7" w14:textId="77777777" w:rsidR="00263F7F" w:rsidRPr="007D4305" w:rsidRDefault="00E129CB">
      <w:pPr>
        <w:pStyle w:val="Framecontents"/>
        <w:rPr>
          <w:b/>
          <w:bCs/>
          <w:sz w:val="22"/>
          <w:szCs w:val="22"/>
        </w:rPr>
      </w:pPr>
      <w:r w:rsidRPr="007D4305">
        <w:rPr>
          <w:b/>
          <w:bCs/>
          <w:color w:val="000000"/>
          <w:sz w:val="22"/>
          <w:szCs w:val="22"/>
        </w:rPr>
        <w:t>- Des g</w:t>
      </w:r>
      <w:r w:rsidRPr="007D4305">
        <w:rPr>
          <w:b/>
          <w:bCs/>
          <w:sz w:val="22"/>
          <w:szCs w:val="22"/>
        </w:rPr>
        <w:t>ants, 1 paire minimum par jour, jetés également dans un sac hermétique en fin de journée,</w:t>
      </w:r>
    </w:p>
    <w:p w14:paraId="27AA653D" w14:textId="37B9D2BC" w:rsidR="00263F7F" w:rsidRPr="007D4305" w:rsidRDefault="009C4755">
      <w:pPr>
        <w:pStyle w:val="Framecontents"/>
        <w:rPr>
          <w:b/>
          <w:bCs/>
          <w:sz w:val="22"/>
          <w:szCs w:val="22"/>
        </w:rPr>
      </w:pPr>
      <w:r w:rsidRPr="007D4305">
        <w:rPr>
          <w:noProof/>
          <w:sz w:val="22"/>
          <w:szCs w:val="22"/>
        </w:rPr>
        <w:drawing>
          <wp:anchor distT="0" distB="0" distL="114300" distR="114300" simplePos="0" relativeHeight="251662336" behindDoc="1" locked="0" layoutInCell="1" allowOverlap="1" wp14:anchorId="139DEACB" wp14:editId="16D2ED41">
            <wp:simplePos x="0" y="0"/>
            <wp:positionH relativeFrom="column">
              <wp:posOffset>4991100</wp:posOffset>
            </wp:positionH>
            <wp:positionV relativeFrom="paragraph">
              <wp:posOffset>0</wp:posOffset>
            </wp:positionV>
            <wp:extent cx="1590675" cy="4391025"/>
            <wp:effectExtent l="0" t="0" r="9525" b="9525"/>
            <wp:wrapTight wrapText="bothSides">
              <wp:wrapPolygon edited="0">
                <wp:start x="0" y="0"/>
                <wp:lineTo x="0" y="21553"/>
                <wp:lineTo x="21471" y="21553"/>
                <wp:lineTo x="21471" y="0"/>
                <wp:lineTo x="0" y="0"/>
              </wp:wrapPolygon>
            </wp:wrapTight>
            <wp:docPr id="1"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9CB" w:rsidRPr="007D4305">
        <w:rPr>
          <w:b/>
          <w:bCs/>
          <w:sz w:val="22"/>
          <w:szCs w:val="22"/>
        </w:rPr>
        <w:t>- Des Lunettes de protection de type préconisé,</w:t>
      </w:r>
    </w:p>
    <w:p w14:paraId="4EFA96DF" w14:textId="17969751" w:rsidR="00263F7F" w:rsidRPr="007D4305" w:rsidRDefault="00E129CB">
      <w:pPr>
        <w:pStyle w:val="Framecontents"/>
        <w:rPr>
          <w:b/>
          <w:bCs/>
          <w:sz w:val="22"/>
          <w:szCs w:val="22"/>
        </w:rPr>
      </w:pPr>
      <w:r w:rsidRPr="007D4305">
        <w:rPr>
          <w:b/>
          <w:bCs/>
          <w:sz w:val="22"/>
          <w:szCs w:val="22"/>
        </w:rPr>
        <w:t>- Augmenter les points commodités (WC - Lavabos – douches), les réfectoires, même de type modulable (</w:t>
      </w:r>
      <w:proofErr w:type="spellStart"/>
      <w:r w:rsidRPr="007D4305">
        <w:rPr>
          <w:b/>
          <w:bCs/>
          <w:sz w:val="22"/>
          <w:szCs w:val="22"/>
        </w:rPr>
        <w:t>algeco</w:t>
      </w:r>
      <w:proofErr w:type="spellEnd"/>
      <w:r w:rsidRPr="007D4305">
        <w:rPr>
          <w:b/>
          <w:bCs/>
          <w:sz w:val="22"/>
          <w:szCs w:val="22"/>
        </w:rPr>
        <w:t>)</w:t>
      </w:r>
      <w:r w:rsidR="00321CD3" w:rsidRPr="007D4305">
        <w:rPr>
          <w:b/>
          <w:bCs/>
          <w:sz w:val="22"/>
          <w:szCs w:val="22"/>
        </w:rPr>
        <w:t>. O</w:t>
      </w:r>
      <w:r w:rsidRPr="007D4305">
        <w:rPr>
          <w:b/>
          <w:bCs/>
          <w:sz w:val="22"/>
          <w:szCs w:val="22"/>
        </w:rPr>
        <w:t xml:space="preserve">bligation sur tous les chantiers, même cours, </w:t>
      </w:r>
      <w:r w:rsidR="002362DA" w:rsidRPr="007D4305">
        <w:rPr>
          <w:b/>
          <w:bCs/>
          <w:sz w:val="22"/>
          <w:szCs w:val="22"/>
        </w:rPr>
        <w:t xml:space="preserve">et dans tous les dépôts et bureaux </w:t>
      </w:r>
      <w:r w:rsidRPr="007D4305">
        <w:rPr>
          <w:b/>
          <w:bCs/>
          <w:sz w:val="22"/>
          <w:szCs w:val="22"/>
        </w:rPr>
        <w:t xml:space="preserve">de désinfection </w:t>
      </w:r>
      <w:r w:rsidR="00321CD3" w:rsidRPr="007D4305">
        <w:rPr>
          <w:b/>
          <w:bCs/>
          <w:sz w:val="22"/>
          <w:szCs w:val="22"/>
        </w:rPr>
        <w:t xml:space="preserve">de ces lieux </w:t>
      </w:r>
      <w:r w:rsidRPr="007D4305">
        <w:rPr>
          <w:b/>
          <w:bCs/>
          <w:sz w:val="22"/>
          <w:szCs w:val="22"/>
        </w:rPr>
        <w:t>au moins deux fois par jour,</w:t>
      </w:r>
    </w:p>
    <w:p w14:paraId="7E7ACE50" w14:textId="09573F94" w:rsidR="00263F7F" w:rsidRPr="007D4305" w:rsidRDefault="00E129CB">
      <w:pPr>
        <w:pStyle w:val="Framecontents"/>
        <w:rPr>
          <w:b/>
          <w:bCs/>
          <w:sz w:val="22"/>
          <w:szCs w:val="22"/>
        </w:rPr>
      </w:pPr>
      <w:r w:rsidRPr="007D4305">
        <w:rPr>
          <w:b/>
          <w:bCs/>
          <w:sz w:val="22"/>
          <w:szCs w:val="22"/>
        </w:rPr>
        <w:t>- Dans les vestiaires un casier pour les affaires propres et un autre pour les habits de travail pour chaque salarié, avec respect du mètre barrière et désinfectés chaque soir,</w:t>
      </w:r>
    </w:p>
    <w:p w14:paraId="4849C315" w14:textId="66C40A96" w:rsidR="00263F7F" w:rsidRPr="007D4305" w:rsidRDefault="00E129CB">
      <w:pPr>
        <w:pStyle w:val="Framecontents"/>
        <w:rPr>
          <w:b/>
          <w:bCs/>
          <w:sz w:val="22"/>
          <w:szCs w:val="22"/>
        </w:rPr>
      </w:pPr>
      <w:r w:rsidRPr="007D4305">
        <w:rPr>
          <w:b/>
          <w:bCs/>
          <w:sz w:val="22"/>
          <w:szCs w:val="22"/>
        </w:rPr>
        <w:t>- Points d'eau avec savon et gel hydroalcoolique sur les chantiers en quantité suffisante permanente, ainsi que dans les locaux de l'entreprise,</w:t>
      </w:r>
    </w:p>
    <w:p w14:paraId="50CDC562" w14:textId="32734821" w:rsidR="00263F7F" w:rsidRPr="007D4305" w:rsidRDefault="00E129CB">
      <w:pPr>
        <w:pStyle w:val="Framecontents"/>
        <w:rPr>
          <w:b/>
          <w:bCs/>
          <w:sz w:val="22"/>
          <w:szCs w:val="22"/>
        </w:rPr>
      </w:pPr>
      <w:r w:rsidRPr="007D4305">
        <w:rPr>
          <w:b/>
          <w:bCs/>
          <w:sz w:val="22"/>
          <w:szCs w:val="22"/>
        </w:rPr>
        <w:t>- Les salariés devront respecter les 1m barrière toute la journée de travail</w:t>
      </w:r>
      <w:r w:rsidR="00321CD3" w:rsidRPr="007D4305">
        <w:rPr>
          <w:b/>
          <w:bCs/>
          <w:sz w:val="22"/>
          <w:szCs w:val="22"/>
        </w:rPr>
        <w:t>. J</w:t>
      </w:r>
      <w:r w:rsidRPr="007D4305">
        <w:rPr>
          <w:b/>
          <w:bCs/>
          <w:sz w:val="22"/>
          <w:szCs w:val="22"/>
        </w:rPr>
        <w:t xml:space="preserve">amais de promiscuité à </w:t>
      </w:r>
      <w:r w:rsidR="00321CD3" w:rsidRPr="007D4305">
        <w:rPr>
          <w:b/>
          <w:bCs/>
          <w:sz w:val="22"/>
          <w:szCs w:val="22"/>
        </w:rPr>
        <w:t>moins</w:t>
      </w:r>
      <w:r w:rsidRPr="007D4305">
        <w:rPr>
          <w:b/>
          <w:bCs/>
          <w:sz w:val="22"/>
          <w:szCs w:val="22"/>
        </w:rPr>
        <w:t xml:space="preserve"> de 1, avec désinfection après chaque passage,</w:t>
      </w:r>
    </w:p>
    <w:p w14:paraId="4F0EA2EA" w14:textId="38BCE6B2" w:rsidR="0055223D" w:rsidRPr="007D4305" w:rsidRDefault="0055223D">
      <w:pPr>
        <w:pStyle w:val="Framecontents"/>
        <w:rPr>
          <w:b/>
          <w:bCs/>
          <w:sz w:val="22"/>
          <w:szCs w:val="22"/>
        </w:rPr>
      </w:pPr>
      <w:r w:rsidRPr="007D4305">
        <w:rPr>
          <w:b/>
          <w:bCs/>
          <w:sz w:val="22"/>
          <w:szCs w:val="22"/>
        </w:rPr>
        <w:t>- repas alternés dans les réfectoires pour respecter les distances de sécurité et locaux désinfectés après chaque repas en équipe.</w:t>
      </w:r>
    </w:p>
    <w:p w14:paraId="011A28C2" w14:textId="41EB0A8A" w:rsidR="00263F7F" w:rsidRPr="007D4305" w:rsidRDefault="00E129CB">
      <w:pPr>
        <w:pStyle w:val="Framecontents"/>
        <w:rPr>
          <w:b/>
          <w:bCs/>
          <w:sz w:val="22"/>
          <w:szCs w:val="22"/>
        </w:rPr>
      </w:pPr>
      <w:r w:rsidRPr="007D4305">
        <w:rPr>
          <w:b/>
          <w:bCs/>
          <w:sz w:val="22"/>
          <w:szCs w:val="22"/>
        </w:rPr>
        <w:t>- Affectation d'un fourgon avec maximum 2 personnes dedans, afin de respecter le 1m barrière</w:t>
      </w:r>
      <w:r w:rsidR="00321CD3" w:rsidRPr="007D4305">
        <w:rPr>
          <w:b/>
          <w:bCs/>
          <w:sz w:val="22"/>
          <w:szCs w:val="22"/>
        </w:rPr>
        <w:t>. U</w:t>
      </w:r>
      <w:r w:rsidRPr="007D4305">
        <w:rPr>
          <w:b/>
          <w:bCs/>
          <w:sz w:val="22"/>
          <w:szCs w:val="22"/>
        </w:rPr>
        <w:t>n qui conduit</w:t>
      </w:r>
      <w:r w:rsidR="00321CD3" w:rsidRPr="007D4305">
        <w:rPr>
          <w:b/>
          <w:bCs/>
          <w:sz w:val="22"/>
          <w:szCs w:val="22"/>
        </w:rPr>
        <w:t xml:space="preserve"> et l’autre</w:t>
      </w:r>
      <w:r w:rsidRPr="007D4305">
        <w:rPr>
          <w:b/>
          <w:bCs/>
          <w:sz w:val="22"/>
          <w:szCs w:val="22"/>
        </w:rPr>
        <w:t xml:space="preserve"> à l'opposé total,</w:t>
      </w:r>
    </w:p>
    <w:p w14:paraId="639A3A05" w14:textId="6F6B0665" w:rsidR="00263F7F" w:rsidRPr="007D4305" w:rsidRDefault="00E129CB">
      <w:pPr>
        <w:pStyle w:val="Framecontents"/>
        <w:rPr>
          <w:b/>
          <w:bCs/>
          <w:sz w:val="22"/>
          <w:szCs w:val="22"/>
        </w:rPr>
      </w:pPr>
      <w:r w:rsidRPr="007D4305">
        <w:rPr>
          <w:b/>
          <w:bCs/>
          <w:sz w:val="22"/>
          <w:szCs w:val="22"/>
        </w:rPr>
        <w:t>- Location de voitures, une pour maximum 2 salariés, afin de respecter les 1m barrière</w:t>
      </w:r>
      <w:r w:rsidR="00321CD3" w:rsidRPr="007D4305">
        <w:rPr>
          <w:b/>
          <w:bCs/>
          <w:sz w:val="22"/>
          <w:szCs w:val="22"/>
        </w:rPr>
        <w:t>,</w:t>
      </w:r>
    </w:p>
    <w:p w14:paraId="2EB0BDB7" w14:textId="6882346A" w:rsidR="00263F7F" w:rsidRPr="007D4305" w:rsidRDefault="00E129CB">
      <w:pPr>
        <w:pStyle w:val="Framecontents"/>
        <w:rPr>
          <w:b/>
          <w:bCs/>
          <w:sz w:val="22"/>
          <w:szCs w:val="22"/>
        </w:rPr>
      </w:pPr>
      <w:r w:rsidRPr="007D4305">
        <w:rPr>
          <w:b/>
          <w:bCs/>
          <w:sz w:val="22"/>
          <w:szCs w:val="22"/>
        </w:rPr>
        <w:t xml:space="preserve">-  Désinfection tous les jours de l'ensemble du parc matériel, de location comprise et </w:t>
      </w:r>
      <w:r w:rsidR="00321CD3" w:rsidRPr="007D4305">
        <w:rPr>
          <w:b/>
          <w:bCs/>
          <w:sz w:val="22"/>
          <w:szCs w:val="22"/>
        </w:rPr>
        <w:t xml:space="preserve">du </w:t>
      </w:r>
      <w:r w:rsidRPr="007D4305">
        <w:rPr>
          <w:b/>
          <w:bCs/>
          <w:sz w:val="22"/>
          <w:szCs w:val="22"/>
        </w:rPr>
        <w:t xml:space="preserve">petit outillage (pelles, raclettes, pioches, râteaux, </w:t>
      </w:r>
      <w:r w:rsidR="007D4305" w:rsidRPr="007D4305">
        <w:rPr>
          <w:b/>
          <w:bCs/>
          <w:sz w:val="22"/>
          <w:szCs w:val="22"/>
        </w:rPr>
        <w:t>perceuses</w:t>
      </w:r>
      <w:r w:rsidR="00321CD3" w:rsidRPr="007D4305">
        <w:rPr>
          <w:b/>
          <w:bCs/>
          <w:sz w:val="22"/>
          <w:szCs w:val="22"/>
        </w:rPr>
        <w:t xml:space="preserve">, disqueuses, </w:t>
      </w:r>
      <w:proofErr w:type="spellStart"/>
      <w:r w:rsidRPr="007D4305">
        <w:rPr>
          <w:b/>
          <w:bCs/>
          <w:sz w:val="22"/>
          <w:szCs w:val="22"/>
        </w:rPr>
        <w:t>etc</w:t>
      </w:r>
      <w:proofErr w:type="spellEnd"/>
      <w:r w:rsidRPr="007D4305">
        <w:rPr>
          <w:b/>
          <w:bCs/>
          <w:sz w:val="22"/>
          <w:szCs w:val="22"/>
        </w:rPr>
        <w:t>)</w:t>
      </w:r>
      <w:r w:rsidR="00321CD3" w:rsidRPr="007D4305">
        <w:rPr>
          <w:b/>
          <w:bCs/>
          <w:sz w:val="22"/>
          <w:szCs w:val="22"/>
        </w:rPr>
        <w:t>.</w:t>
      </w:r>
    </w:p>
    <w:p w14:paraId="4D6AEA00" w14:textId="0FFC4064" w:rsidR="00263F7F" w:rsidRPr="007D4305" w:rsidRDefault="00E129CB">
      <w:pPr>
        <w:pStyle w:val="Framecontents"/>
        <w:rPr>
          <w:b/>
          <w:bCs/>
          <w:sz w:val="22"/>
          <w:szCs w:val="22"/>
        </w:rPr>
      </w:pPr>
      <w:r w:rsidRPr="007D4305">
        <w:rPr>
          <w:b/>
          <w:bCs/>
          <w:sz w:val="22"/>
          <w:szCs w:val="22"/>
        </w:rPr>
        <w:t>- Pas de sous</w:t>
      </w:r>
      <w:r w:rsidR="002362DA" w:rsidRPr="007D4305">
        <w:rPr>
          <w:b/>
          <w:bCs/>
          <w:sz w:val="22"/>
          <w:szCs w:val="22"/>
        </w:rPr>
        <w:t>-</w:t>
      </w:r>
      <w:r w:rsidRPr="007D4305">
        <w:rPr>
          <w:b/>
          <w:bCs/>
          <w:sz w:val="22"/>
          <w:szCs w:val="22"/>
        </w:rPr>
        <w:t>traitants dont on ne pourrait vérifier qu'ils appliquent l'ensemble de ces consignes,</w:t>
      </w:r>
    </w:p>
    <w:p w14:paraId="199FD7A5" w14:textId="77777777" w:rsidR="00263F7F" w:rsidRPr="007D4305" w:rsidRDefault="00E129CB">
      <w:pPr>
        <w:pStyle w:val="Framecontents"/>
        <w:rPr>
          <w:b/>
          <w:bCs/>
          <w:sz w:val="22"/>
          <w:szCs w:val="22"/>
        </w:rPr>
      </w:pPr>
      <w:r w:rsidRPr="007D4305">
        <w:rPr>
          <w:b/>
          <w:bCs/>
          <w:sz w:val="22"/>
          <w:szCs w:val="22"/>
        </w:rPr>
        <w:t>-  Aucun retour en vêtements et chaussures de travail à notre domicile et leur nettoyage et leur désinfection par une société au moins une fois par semaine,</w:t>
      </w:r>
    </w:p>
    <w:p w14:paraId="2420A006" w14:textId="6621C62F" w:rsidR="00263F7F" w:rsidRPr="007D4305" w:rsidRDefault="00E129CB">
      <w:pPr>
        <w:pStyle w:val="Framecontents"/>
        <w:rPr>
          <w:b/>
          <w:bCs/>
          <w:sz w:val="22"/>
          <w:szCs w:val="22"/>
        </w:rPr>
      </w:pPr>
      <w:r w:rsidRPr="007D4305">
        <w:rPr>
          <w:b/>
          <w:bCs/>
          <w:sz w:val="22"/>
          <w:szCs w:val="22"/>
        </w:rPr>
        <w:t>- Une note de service dans l'établissement indiquant qu'en cas de fièvre ou constat malheureux d'un salarié qu'il est porteur ou infecté par le Covid19 (même en cas simple de suspicion), ou bien d'un membre de son entourage, il ne doit pas venir travailler,</w:t>
      </w:r>
    </w:p>
    <w:p w14:paraId="3CE2ADE7" w14:textId="2E1C6B14" w:rsidR="00321CD3" w:rsidRPr="007D4305" w:rsidRDefault="00321CD3" w:rsidP="007D4305">
      <w:pPr>
        <w:pStyle w:val="Framecontents"/>
        <w:rPr>
          <w:b/>
          <w:bCs/>
          <w:sz w:val="22"/>
          <w:szCs w:val="22"/>
        </w:rPr>
      </w:pPr>
      <w:r w:rsidRPr="007D4305">
        <w:rPr>
          <w:b/>
          <w:bCs/>
          <w:sz w:val="22"/>
          <w:szCs w:val="22"/>
        </w:rPr>
        <w:t>- Test de dépistage de tout salarié atteint de fièvre</w:t>
      </w:r>
      <w:r w:rsidR="007D4305" w:rsidRPr="007D4305">
        <w:rPr>
          <w:b/>
          <w:bCs/>
          <w:sz w:val="22"/>
          <w:szCs w:val="22"/>
        </w:rPr>
        <w:t>. Organiser des visites médicales de reprise avant toute reprise du travail en application de l’article 2 II de l’ordonnance du 1</w:t>
      </w:r>
      <w:r w:rsidR="007D4305" w:rsidRPr="007D4305">
        <w:rPr>
          <w:b/>
          <w:bCs/>
          <w:sz w:val="22"/>
          <w:szCs w:val="22"/>
          <w:vertAlign w:val="superscript"/>
        </w:rPr>
        <w:t>er</w:t>
      </w:r>
      <w:r w:rsidR="007D4305" w:rsidRPr="007D4305">
        <w:rPr>
          <w:b/>
          <w:bCs/>
          <w:sz w:val="22"/>
          <w:szCs w:val="22"/>
        </w:rPr>
        <w:t> Avril 2020 adaptant les conditions d’exercice des missions du service de santé au travail. Il, permet désormais au médecin du travail de « </w:t>
      </w:r>
      <w:r w:rsidR="007D4305" w:rsidRPr="007D4305">
        <w:rPr>
          <w:b/>
          <w:bCs/>
          <w:i/>
          <w:iCs/>
          <w:sz w:val="22"/>
          <w:szCs w:val="22"/>
        </w:rPr>
        <w:t>procéder à des tests de dépistage du Covid-19 selon un protocole défini par arrêté des ministres de la santé et du travail</w:t>
      </w:r>
      <w:r w:rsidR="007D4305" w:rsidRPr="007D4305">
        <w:rPr>
          <w:b/>
          <w:bCs/>
          <w:sz w:val="22"/>
          <w:szCs w:val="22"/>
        </w:rPr>
        <w:t> »</w:t>
      </w:r>
      <w:r w:rsidR="007D4305">
        <w:rPr>
          <w:b/>
          <w:bCs/>
          <w:sz w:val="22"/>
          <w:szCs w:val="22"/>
        </w:rPr>
        <w:t>.</w:t>
      </w:r>
    </w:p>
    <w:p w14:paraId="12A7B9CF" w14:textId="5A263D68" w:rsidR="00263F7F" w:rsidRPr="007D4305" w:rsidRDefault="00E129CB">
      <w:pPr>
        <w:pStyle w:val="Framecontents"/>
        <w:rPr>
          <w:b/>
          <w:bCs/>
          <w:sz w:val="22"/>
          <w:szCs w:val="22"/>
        </w:rPr>
      </w:pPr>
      <w:r w:rsidRPr="007D4305">
        <w:rPr>
          <w:b/>
          <w:bCs/>
          <w:sz w:val="22"/>
          <w:szCs w:val="22"/>
        </w:rPr>
        <w:t>- Prise journalière et systématique de la température corporelle de tous les salariés (avec thermomètre infrarouge sans contact) à l'arrivée sur le lieu de rdv départ chantier et au retour avant de regagner nos domiciles.</w:t>
      </w:r>
      <w:r w:rsidR="002362DA" w:rsidRPr="007D4305">
        <w:rPr>
          <w:b/>
          <w:bCs/>
          <w:sz w:val="22"/>
          <w:szCs w:val="22"/>
        </w:rPr>
        <w:t xml:space="preserve"> Même chose dans les dépôts et bureaux de l’entreprise.</w:t>
      </w:r>
      <w:r w:rsidR="007C5AA8" w:rsidRPr="007D4305">
        <w:rPr>
          <w:noProof/>
          <w:sz w:val="22"/>
          <w:szCs w:val="22"/>
        </w:rPr>
        <w:t xml:space="preserve"> </w:t>
      </w:r>
    </w:p>
    <w:p w14:paraId="6A4F0FF3" w14:textId="77777777" w:rsidR="00A0219E" w:rsidRDefault="00E129CB" w:rsidP="001A0D5F">
      <w:pPr>
        <w:pStyle w:val="Framecontents"/>
        <w:spacing w:after="0"/>
        <w:jc w:val="center"/>
        <w:rPr>
          <w:b/>
          <w:bCs/>
          <w:color w:val="FF3333"/>
          <w:sz w:val="40"/>
          <w:szCs w:val="40"/>
        </w:rPr>
      </w:pPr>
      <w:r>
        <w:rPr>
          <w:b/>
          <w:bCs/>
          <w:color w:val="FF3333"/>
          <w:sz w:val="40"/>
          <w:szCs w:val="40"/>
        </w:rPr>
        <w:t xml:space="preserve">Si toutes ces conditions ne sont pas remplies, </w:t>
      </w:r>
    </w:p>
    <w:p w14:paraId="787B2D8F" w14:textId="7F43E257" w:rsidR="00263F7F" w:rsidRDefault="00E129CB" w:rsidP="001A0D5F">
      <w:pPr>
        <w:pStyle w:val="Framecontents"/>
        <w:spacing w:after="0"/>
        <w:jc w:val="center"/>
        <w:rPr>
          <w:b/>
          <w:bCs/>
          <w:color w:val="FF3333"/>
          <w:sz w:val="40"/>
          <w:szCs w:val="40"/>
        </w:rPr>
      </w:pPr>
      <w:proofErr w:type="gramStart"/>
      <w:r>
        <w:rPr>
          <w:b/>
          <w:bCs/>
          <w:color w:val="FF3333"/>
          <w:sz w:val="40"/>
          <w:szCs w:val="40"/>
        </w:rPr>
        <w:t>faisons</w:t>
      </w:r>
      <w:proofErr w:type="gramEnd"/>
      <w:r>
        <w:rPr>
          <w:b/>
          <w:bCs/>
          <w:color w:val="FF3333"/>
          <w:sz w:val="40"/>
          <w:szCs w:val="40"/>
        </w:rPr>
        <w:t xml:space="preserve"> valoir notre droit de retrait !</w:t>
      </w:r>
    </w:p>
    <w:p w14:paraId="288FBC4A" w14:textId="5EFF3371" w:rsidR="00263F7F" w:rsidRDefault="00E129CB" w:rsidP="001A0D5F">
      <w:pPr>
        <w:pStyle w:val="Framecontents"/>
        <w:spacing w:after="0"/>
        <w:jc w:val="center"/>
        <w:rPr>
          <w:b/>
          <w:bCs/>
          <w:color w:val="FF3333"/>
          <w:sz w:val="40"/>
          <w:szCs w:val="40"/>
        </w:rPr>
      </w:pPr>
      <w:r>
        <w:rPr>
          <w:b/>
          <w:bCs/>
          <w:color w:val="FF3333"/>
          <w:sz w:val="40"/>
          <w:szCs w:val="40"/>
        </w:rPr>
        <w:t>Si vous avez connaissance d'un chantier sur lequel toutes ces conditions ne sont pas remplies, contactez-nous !</w:t>
      </w:r>
    </w:p>
    <w:p w14:paraId="2D3727BE" w14:textId="1EE53EC4" w:rsidR="00263F7F" w:rsidRPr="00A0219E" w:rsidRDefault="001A0D5F" w:rsidP="001A0D5F">
      <w:pPr>
        <w:pStyle w:val="Framecontents"/>
        <w:spacing w:after="0"/>
        <w:jc w:val="center"/>
        <w:rPr>
          <w:b/>
          <w:bCs/>
          <w:color w:val="FF0000"/>
          <w:sz w:val="48"/>
          <w:szCs w:val="48"/>
        </w:rPr>
      </w:pPr>
      <w:r w:rsidRPr="00A0219E">
        <w:rPr>
          <w:b/>
          <w:bCs/>
          <w:color w:val="FF0000"/>
          <w:sz w:val="48"/>
          <w:szCs w:val="48"/>
        </w:rPr>
        <w:lastRenderedPageBreak/>
        <w:t>Ne pas Subir la menace</w:t>
      </w:r>
    </w:p>
    <w:p w14:paraId="7697A445" w14:textId="3DDE4E30" w:rsidR="001A0D5F" w:rsidRPr="00A0219E" w:rsidRDefault="001A0D5F" w:rsidP="001A0D5F">
      <w:pPr>
        <w:pStyle w:val="Framecontents"/>
        <w:spacing w:after="0"/>
        <w:jc w:val="center"/>
        <w:rPr>
          <w:b/>
          <w:bCs/>
          <w:color w:val="FF0000"/>
          <w:sz w:val="48"/>
          <w:szCs w:val="48"/>
        </w:rPr>
      </w:pPr>
      <w:r w:rsidRPr="00A0219E">
        <w:rPr>
          <w:b/>
          <w:bCs/>
          <w:color w:val="FF0000"/>
          <w:sz w:val="48"/>
          <w:szCs w:val="48"/>
        </w:rPr>
        <w:t>Se protéger avec son Syndicat</w:t>
      </w:r>
    </w:p>
    <w:p w14:paraId="2C6A634E" w14:textId="210F7946" w:rsidR="00C45B68" w:rsidRPr="001A0D5F" w:rsidRDefault="00C45B68" w:rsidP="00C45B68">
      <w:pPr>
        <w:widowControl/>
        <w:suppressAutoHyphens w:val="0"/>
        <w:autoSpaceDN/>
        <w:spacing w:before="100" w:beforeAutospacing="1" w:after="100" w:afterAutospacing="1"/>
        <w:textAlignment w:val="auto"/>
        <w:rPr>
          <w:rFonts w:eastAsia="Times New Roman" w:cs="Times New Roman"/>
          <w:b/>
          <w:bCs/>
          <w:kern w:val="0"/>
          <w:sz w:val="28"/>
          <w:szCs w:val="28"/>
          <w:lang w:eastAsia="fr-FR" w:bidi="ar-SA"/>
        </w:rPr>
      </w:pPr>
      <w:r w:rsidRPr="001A0D5F">
        <w:rPr>
          <w:rFonts w:eastAsia="Times New Roman" w:cs="Times New Roman"/>
          <w:b/>
          <w:bCs/>
          <w:kern w:val="0"/>
          <w:sz w:val="28"/>
          <w:szCs w:val="28"/>
          <w:lang w:eastAsia="fr-FR" w:bidi="ar-SA"/>
        </w:rPr>
        <w:t>Chaque employeur est tenu de prendre les mesures nécessaires pour protéger la santé et la sécurité de ses salariés. S'il ne le fait pas, deux procédures peuvent être déclenchées simultanément :</w:t>
      </w:r>
    </w:p>
    <w:p w14:paraId="0870841A" w14:textId="542528C9" w:rsidR="00C45B68" w:rsidRPr="001A0D5F" w:rsidRDefault="00C45B68" w:rsidP="00C45B68">
      <w:pPr>
        <w:widowControl/>
        <w:numPr>
          <w:ilvl w:val="0"/>
          <w:numId w:val="1"/>
        </w:numPr>
        <w:suppressAutoHyphens w:val="0"/>
        <w:autoSpaceDN/>
        <w:spacing w:before="100" w:beforeAutospacing="1" w:after="100" w:afterAutospacing="1"/>
        <w:textAlignment w:val="auto"/>
        <w:rPr>
          <w:rFonts w:eastAsia="Times New Roman" w:cs="Times New Roman"/>
          <w:b/>
          <w:bCs/>
          <w:kern w:val="0"/>
          <w:sz w:val="28"/>
          <w:szCs w:val="28"/>
          <w:lang w:eastAsia="fr-FR" w:bidi="ar-SA"/>
        </w:rPr>
      </w:pPr>
      <w:proofErr w:type="gramStart"/>
      <w:r w:rsidRPr="001A0D5F">
        <w:rPr>
          <w:rFonts w:eastAsia="Times New Roman" w:cs="Times New Roman"/>
          <w:b/>
          <w:bCs/>
          <w:kern w:val="0"/>
          <w:sz w:val="28"/>
          <w:szCs w:val="28"/>
          <w:lang w:eastAsia="fr-FR" w:bidi="ar-SA"/>
        </w:rPr>
        <w:t>l'exercice</w:t>
      </w:r>
      <w:proofErr w:type="gramEnd"/>
      <w:r w:rsidRPr="001A0D5F">
        <w:rPr>
          <w:rFonts w:eastAsia="Times New Roman" w:cs="Times New Roman"/>
          <w:b/>
          <w:bCs/>
          <w:kern w:val="0"/>
          <w:sz w:val="28"/>
          <w:szCs w:val="28"/>
          <w:lang w:eastAsia="fr-FR" w:bidi="ar-SA"/>
        </w:rPr>
        <w:t xml:space="preserve"> du droit de retrait par les salariés.</w:t>
      </w:r>
    </w:p>
    <w:p w14:paraId="5F8887F9" w14:textId="4C3B4DCB" w:rsidR="00C45B68" w:rsidRPr="001A0D5F" w:rsidRDefault="00C45B68" w:rsidP="00C45B68">
      <w:pPr>
        <w:widowControl/>
        <w:numPr>
          <w:ilvl w:val="0"/>
          <w:numId w:val="1"/>
        </w:numPr>
        <w:suppressAutoHyphens w:val="0"/>
        <w:autoSpaceDN/>
        <w:spacing w:before="100" w:beforeAutospacing="1" w:after="100" w:afterAutospacing="1"/>
        <w:textAlignment w:val="auto"/>
        <w:rPr>
          <w:rFonts w:eastAsia="Times New Roman" w:cs="Times New Roman"/>
          <w:b/>
          <w:bCs/>
          <w:kern w:val="0"/>
          <w:sz w:val="28"/>
          <w:szCs w:val="28"/>
          <w:lang w:eastAsia="fr-FR" w:bidi="ar-SA"/>
        </w:rPr>
      </w:pPr>
      <w:proofErr w:type="gramStart"/>
      <w:r w:rsidRPr="001A0D5F">
        <w:rPr>
          <w:rFonts w:eastAsia="Times New Roman" w:cs="Times New Roman"/>
          <w:b/>
          <w:bCs/>
          <w:kern w:val="0"/>
          <w:sz w:val="28"/>
          <w:szCs w:val="28"/>
          <w:lang w:eastAsia="fr-FR" w:bidi="ar-SA"/>
        </w:rPr>
        <w:t>l'exercice</w:t>
      </w:r>
      <w:proofErr w:type="gramEnd"/>
      <w:r w:rsidRPr="001A0D5F">
        <w:rPr>
          <w:rFonts w:eastAsia="Times New Roman" w:cs="Times New Roman"/>
          <w:b/>
          <w:bCs/>
          <w:kern w:val="0"/>
          <w:sz w:val="28"/>
          <w:szCs w:val="28"/>
          <w:lang w:eastAsia="fr-FR" w:bidi="ar-SA"/>
        </w:rPr>
        <w:t xml:space="preserve"> du droit d'alerte par les élus du </w:t>
      </w:r>
      <w:r w:rsidR="007D4305">
        <w:rPr>
          <w:rFonts w:eastAsia="Times New Roman" w:cs="Times New Roman"/>
          <w:b/>
          <w:bCs/>
          <w:kern w:val="0"/>
          <w:sz w:val="28"/>
          <w:szCs w:val="28"/>
          <w:lang w:eastAsia="fr-FR" w:bidi="ar-SA"/>
        </w:rPr>
        <w:t>C</w:t>
      </w:r>
      <w:r w:rsidRPr="001A0D5F">
        <w:rPr>
          <w:rFonts w:eastAsia="Times New Roman" w:cs="Times New Roman"/>
          <w:b/>
          <w:bCs/>
          <w:kern w:val="0"/>
          <w:sz w:val="28"/>
          <w:szCs w:val="28"/>
          <w:lang w:eastAsia="fr-FR" w:bidi="ar-SA"/>
        </w:rPr>
        <w:t>omité social et économique (CSE).</w:t>
      </w:r>
    </w:p>
    <w:p w14:paraId="3EC7AED4" w14:textId="0EF98370" w:rsidR="00C45B68" w:rsidRDefault="00C45B68" w:rsidP="001A0D5F">
      <w:pPr>
        <w:pStyle w:val="Framecontents"/>
        <w:spacing w:after="0"/>
        <w:jc w:val="center"/>
      </w:pPr>
      <w:r w:rsidRPr="00E87DB8">
        <w:rPr>
          <w:b/>
          <w:bCs/>
          <w:color w:val="FF3333"/>
        </w:rPr>
        <w:t>Si vous avez connaissance d'un chantier sur lequel toutes ces conditions ne sont pas remplies, contactez-nous !</w:t>
      </w:r>
      <w:r>
        <w:rPr>
          <w:b/>
          <w:bCs/>
          <w:color w:val="FF3333"/>
        </w:rPr>
        <w:t xml:space="preserve"> Nous vous indiquerons comment exercer </w:t>
      </w:r>
      <w:r w:rsidR="007D4305">
        <w:rPr>
          <w:b/>
          <w:bCs/>
          <w:color w:val="FF3333"/>
        </w:rPr>
        <w:t>le</w:t>
      </w:r>
      <w:r>
        <w:rPr>
          <w:b/>
          <w:bCs/>
          <w:color w:val="FF3333"/>
        </w:rPr>
        <w:t xml:space="preserve"> droit de retrait !!!</w:t>
      </w:r>
    </w:p>
    <w:p w14:paraId="73C27B75" w14:textId="59510173" w:rsidR="001A0D5F" w:rsidRDefault="001A0D5F" w:rsidP="00C45B68">
      <w:pPr>
        <w:pStyle w:val="Framecontents"/>
        <w:spacing w:after="0"/>
      </w:pPr>
    </w:p>
    <w:p w14:paraId="0D8AC92B" w14:textId="309A90E5" w:rsidR="00C45B68" w:rsidRDefault="001A0D5F" w:rsidP="00C45B68">
      <w:pPr>
        <w:pStyle w:val="Framecontents"/>
        <w:spacing w:after="0"/>
      </w:pPr>
      <w:r>
        <w:rPr>
          <w:noProof/>
          <w:lang w:eastAsia="fr-FR" w:bidi="ar-SA"/>
        </w:rPr>
        <w:drawing>
          <wp:anchor distT="0" distB="0" distL="114300" distR="114300" simplePos="0" relativeHeight="251663360" behindDoc="1" locked="0" layoutInCell="1" allowOverlap="1" wp14:anchorId="44E50B81" wp14:editId="5F192746">
            <wp:simplePos x="0" y="0"/>
            <wp:positionH relativeFrom="margin">
              <wp:posOffset>326390</wp:posOffset>
            </wp:positionH>
            <wp:positionV relativeFrom="paragraph">
              <wp:posOffset>37465</wp:posOffset>
            </wp:positionV>
            <wp:extent cx="2660650" cy="5129530"/>
            <wp:effectExtent l="0" t="0" r="6350" b="0"/>
            <wp:wrapTight wrapText="bothSides">
              <wp:wrapPolygon edited="0">
                <wp:start x="0" y="0"/>
                <wp:lineTo x="0" y="21498"/>
                <wp:lineTo x="21497" y="21498"/>
                <wp:lineTo x="2149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e-droit-alerte-coronavirus-410x1024.png"/>
                    <pic:cNvPicPr/>
                  </pic:nvPicPr>
                  <pic:blipFill>
                    <a:blip r:embed="rId13">
                      <a:extLst>
                        <a:ext uri="{28A0092B-C50C-407E-A947-70E740481C1C}">
                          <a14:useLocalDpi xmlns:a14="http://schemas.microsoft.com/office/drawing/2010/main" val="0"/>
                        </a:ext>
                      </a:extLst>
                    </a:blip>
                    <a:stretch>
                      <a:fillRect/>
                    </a:stretch>
                  </pic:blipFill>
                  <pic:spPr>
                    <a:xfrm>
                      <a:off x="0" y="0"/>
                      <a:ext cx="2660650" cy="5129530"/>
                    </a:xfrm>
                    <a:prstGeom prst="rect">
                      <a:avLst/>
                    </a:prstGeom>
                  </pic:spPr>
                </pic:pic>
              </a:graphicData>
            </a:graphic>
            <wp14:sizeRelH relativeFrom="page">
              <wp14:pctWidth>0</wp14:pctWidth>
            </wp14:sizeRelH>
            <wp14:sizeRelV relativeFrom="page">
              <wp14:pctHeight>0</wp14:pctHeight>
            </wp14:sizeRelV>
          </wp:anchor>
        </w:drawing>
      </w:r>
      <w:r w:rsidR="00C45B68">
        <w:t xml:space="preserve">L’utilisation du droit de retrait doit se faire dans un cadre individuel. Chaque travailleur engageant sa propre démarche. Cette démarche pouvant être intégrée à la même démarche entreprise par d’autres salariés. </w:t>
      </w:r>
    </w:p>
    <w:p w14:paraId="20543B68" w14:textId="278EAC1A" w:rsidR="00C45B68" w:rsidRDefault="00C45B68" w:rsidP="00C45B68">
      <w:pPr>
        <w:pStyle w:val="Framecontents"/>
        <w:spacing w:after="0"/>
      </w:pPr>
    </w:p>
    <w:p w14:paraId="5A77D4E1" w14:textId="20CE20C8" w:rsidR="00C45B68" w:rsidRDefault="00C45B68" w:rsidP="00C45B68">
      <w:pPr>
        <w:pStyle w:val="Framecontents"/>
        <w:spacing w:after="0"/>
      </w:pPr>
      <w:r>
        <w:t xml:space="preserve">Le plus efficace est cependant de donner un caractère collectif à cette prévention. C’est alors aux représentants du personnel à engager un droit d’alerte pour les salariés, et </w:t>
      </w:r>
      <w:proofErr w:type="gramStart"/>
      <w:r>
        <w:t>entre autre</w:t>
      </w:r>
      <w:proofErr w:type="gramEnd"/>
      <w:r>
        <w:t xml:space="preserve"> pour les plus craintifs.</w:t>
      </w:r>
    </w:p>
    <w:p w14:paraId="422E9C3F" w14:textId="77777777" w:rsidR="00C45B68" w:rsidRDefault="00C45B68" w:rsidP="00C45B68">
      <w:pPr>
        <w:pStyle w:val="Framecontents"/>
        <w:spacing w:after="0"/>
      </w:pPr>
    </w:p>
    <w:p w14:paraId="112CF4EE" w14:textId="77777777" w:rsidR="00C45B68" w:rsidRDefault="00C45B68" w:rsidP="00C45B68">
      <w:pPr>
        <w:pStyle w:val="Framecontents"/>
        <w:spacing w:after="0"/>
      </w:pPr>
      <w:r>
        <w:t>C’est pourquoi nous appelons tous les salariés à s’organiser dans leur section syndicale d’entreprise et da</w:t>
      </w:r>
      <w:bookmarkStart w:id="0" w:name="_GoBack"/>
      <w:bookmarkEnd w:id="0"/>
      <w:r>
        <w:t xml:space="preserve">ns leur syndicat. C’est dans ce moment critique que nous voyons l’importance de l’action syndicale. </w:t>
      </w:r>
    </w:p>
    <w:p w14:paraId="04BD125A" w14:textId="77777777" w:rsidR="00C45B68" w:rsidRDefault="00C45B68" w:rsidP="00C45B68">
      <w:pPr>
        <w:pStyle w:val="Framecontents"/>
        <w:spacing w:after="0"/>
      </w:pPr>
    </w:p>
    <w:p w14:paraId="6475A989" w14:textId="65AE00D5" w:rsidR="00C45B68" w:rsidRDefault="00C45B68" w:rsidP="00C45B68">
      <w:pPr>
        <w:pStyle w:val="Framecontents"/>
        <w:spacing w:after="0"/>
      </w:pPr>
      <w:r>
        <w:t xml:space="preserve">Seuls face à nos patrons, nos droits de retrait risquent d’être isolés et contestés. </w:t>
      </w:r>
    </w:p>
    <w:p w14:paraId="10F5D85F" w14:textId="77777777" w:rsidR="00C45B68" w:rsidRDefault="00C45B68" w:rsidP="00C45B68">
      <w:pPr>
        <w:pStyle w:val="Framecontents"/>
        <w:spacing w:after="0"/>
      </w:pPr>
    </w:p>
    <w:p w14:paraId="427A61B2" w14:textId="77777777" w:rsidR="00C45B68" w:rsidRDefault="00C45B68" w:rsidP="00C45B68">
      <w:pPr>
        <w:pStyle w:val="Framecontents"/>
        <w:spacing w:after="0"/>
      </w:pPr>
      <w:r>
        <w:t xml:space="preserve">Dans les entreprises qui disposent d’une section syndicale CGT, les élus du personnel peuvent et doivent intervenir pour imposer le respect des garanties de sécurité et exercer leur droit d’alerte pour Danger Grave et </w:t>
      </w:r>
      <w:proofErr w:type="gramStart"/>
      <w:r>
        <w:t>Imminent  !!!</w:t>
      </w:r>
      <w:proofErr w:type="gramEnd"/>
      <w:r>
        <w:t xml:space="preserve"> Cette démarche ne peut être entreprise par le Comité Social et Economique (CSE).</w:t>
      </w:r>
    </w:p>
    <w:p w14:paraId="6C02B171" w14:textId="77777777" w:rsidR="00C45B68" w:rsidRDefault="00C45B68" w:rsidP="00C45B68">
      <w:pPr>
        <w:pStyle w:val="Framecontents"/>
        <w:spacing w:after="0"/>
      </w:pPr>
    </w:p>
    <w:p w14:paraId="3E5E3CB4" w14:textId="77777777" w:rsidR="00C45B68" w:rsidRDefault="00C45B68" w:rsidP="00C45B68">
      <w:pPr>
        <w:pStyle w:val="Framecontents"/>
        <w:spacing w:after="0"/>
      </w:pPr>
      <w:r>
        <w:t xml:space="preserve">Cependant dans les entreprises où il n’existe pas de section CGT et pas de CSE, un salarié doit demander immédiatement l’organisation des élections. Celles-ci n’interviendront qu’après le confinement. Mais pendant cette période le salarié disposera du statut de </w:t>
      </w:r>
      <w:r w:rsidRPr="00583D37">
        <w:rPr>
          <w:i/>
        </w:rPr>
        <w:t>« salarié protégé »</w:t>
      </w:r>
      <w:r>
        <w:t>, ne pouvant être licencié par son patron qu’après l’accord de l’Inspection du Travail. Il pourra donc intervenir sans être menacé de licenciement et commencer ainsi son action de représentant des salariés.</w:t>
      </w:r>
    </w:p>
    <w:p w14:paraId="404B9A96" w14:textId="77777777" w:rsidR="00C45B68" w:rsidRDefault="00C45B68" w:rsidP="00C45B68">
      <w:pPr>
        <w:pStyle w:val="Framecontents"/>
        <w:spacing w:after="0"/>
      </w:pPr>
    </w:p>
    <w:p w14:paraId="2F763420" w14:textId="7B8A2F33" w:rsidR="00C45B68" w:rsidRDefault="00C45B68" w:rsidP="00C45B68">
      <w:pPr>
        <w:pStyle w:val="Framecontents"/>
        <w:spacing w:after="0"/>
      </w:pPr>
      <w:r>
        <w:t>Dans les entreprises de plus de 50 travailleurs, il est également possible de désigner un Représentant de section syndicale. Il ne pourra lancer le droit d’alerte mais il utilisera sa protection pour agir en regroupant les salariés qui veulent exercer leur droit de retrait.</w:t>
      </w:r>
    </w:p>
    <w:p w14:paraId="64BA7BFA" w14:textId="3AFBF84B" w:rsidR="00C45B68" w:rsidRDefault="00C45B68" w:rsidP="00C45B68">
      <w:pPr>
        <w:pStyle w:val="Framecontents"/>
        <w:spacing w:after="0"/>
      </w:pPr>
    </w:p>
    <w:p w14:paraId="6133032E" w14:textId="53F77C5F" w:rsidR="00C45B68" w:rsidRPr="00A0219E" w:rsidRDefault="00C45B68" w:rsidP="00A0219E">
      <w:pPr>
        <w:pStyle w:val="Framecontents"/>
        <w:spacing w:after="0"/>
        <w:jc w:val="center"/>
        <w:rPr>
          <w:b/>
          <w:bCs/>
          <w:sz w:val="32"/>
          <w:szCs w:val="32"/>
        </w:rPr>
      </w:pPr>
      <w:r w:rsidRPr="00A0219E">
        <w:rPr>
          <w:b/>
          <w:bCs/>
          <w:sz w:val="32"/>
          <w:szCs w:val="32"/>
        </w:rPr>
        <w:t>Face à la menace, ne reste pas seul !</w:t>
      </w:r>
    </w:p>
    <w:p w14:paraId="37FC7B17" w14:textId="49D4AED4" w:rsidR="00263F7F" w:rsidRDefault="00C45B68" w:rsidP="00A0219E">
      <w:pPr>
        <w:pStyle w:val="Framecontents"/>
        <w:spacing w:after="0"/>
        <w:jc w:val="center"/>
        <w:rPr>
          <w:b/>
          <w:bCs/>
          <w:color w:val="000000"/>
          <w:sz w:val="28"/>
          <w:szCs w:val="28"/>
        </w:rPr>
      </w:pPr>
      <w:r w:rsidRPr="00A0219E">
        <w:rPr>
          <w:b/>
          <w:bCs/>
          <w:sz w:val="32"/>
          <w:szCs w:val="32"/>
        </w:rPr>
        <w:t>La meilleure assurance sanitaire et sociale, c’est le Syndicat !!!</w:t>
      </w:r>
      <w:r w:rsidR="00E129CB">
        <w:rPr>
          <w:b/>
          <w:bCs/>
          <w:color w:val="000000"/>
          <w:sz w:val="28"/>
          <w:szCs w:val="28"/>
        </w:rPr>
        <w:t xml:space="preserve"> </w:t>
      </w:r>
    </w:p>
    <w:sectPr w:rsidR="00263F7F" w:rsidSect="007C5AA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96F31" w14:textId="77777777" w:rsidR="002A4D3A" w:rsidRDefault="002A4D3A">
      <w:r>
        <w:separator/>
      </w:r>
    </w:p>
  </w:endnote>
  <w:endnote w:type="continuationSeparator" w:id="0">
    <w:p w14:paraId="1536FAEF" w14:textId="77777777" w:rsidR="002A4D3A" w:rsidRDefault="002A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4275" w14:textId="77777777" w:rsidR="002A4D3A" w:rsidRDefault="002A4D3A">
      <w:r>
        <w:rPr>
          <w:color w:val="000000"/>
        </w:rPr>
        <w:separator/>
      </w:r>
    </w:p>
  </w:footnote>
  <w:footnote w:type="continuationSeparator" w:id="0">
    <w:p w14:paraId="3F541BDE" w14:textId="77777777" w:rsidR="002A4D3A" w:rsidRDefault="002A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E6B74"/>
    <w:multiLevelType w:val="multilevel"/>
    <w:tmpl w:val="03A2D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F"/>
    <w:rsid w:val="001A0D5F"/>
    <w:rsid w:val="001A4154"/>
    <w:rsid w:val="002362DA"/>
    <w:rsid w:val="00263F7F"/>
    <w:rsid w:val="002A4D3A"/>
    <w:rsid w:val="002D2C7B"/>
    <w:rsid w:val="00321CD3"/>
    <w:rsid w:val="00361F94"/>
    <w:rsid w:val="0038705E"/>
    <w:rsid w:val="00400C02"/>
    <w:rsid w:val="004C794B"/>
    <w:rsid w:val="0055223D"/>
    <w:rsid w:val="006E6FCC"/>
    <w:rsid w:val="0073431E"/>
    <w:rsid w:val="007C5AA8"/>
    <w:rsid w:val="007D4305"/>
    <w:rsid w:val="007F704B"/>
    <w:rsid w:val="00991DAD"/>
    <w:rsid w:val="009C4755"/>
    <w:rsid w:val="00A0219E"/>
    <w:rsid w:val="00A649F6"/>
    <w:rsid w:val="00A912F4"/>
    <w:rsid w:val="00BF72F6"/>
    <w:rsid w:val="00C45B68"/>
    <w:rsid w:val="00D637AD"/>
    <w:rsid w:val="00D95D10"/>
    <w:rsid w:val="00DC4573"/>
    <w:rsid w:val="00DF50CE"/>
    <w:rsid w:val="00E03107"/>
    <w:rsid w:val="00E129CB"/>
    <w:rsid w:val="00F80894"/>
    <w:rsid w:val="00F8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39D"/>
  <w15:docId w15:val="{6C4B50E5-0A87-4C0D-B95D-2B41D50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styleId="NormalWeb">
    <w:name w:val="Normal (Web)"/>
    <w:basedOn w:val="Normal"/>
    <w:uiPriority w:val="99"/>
    <w:semiHidden/>
    <w:unhideWhenUsed/>
    <w:rsid w:val="007D4305"/>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85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ba31@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lcba31@gmail.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Falcetta</dc:creator>
  <cp:lastModifiedBy>Lolo Du 31</cp:lastModifiedBy>
  <cp:revision>2</cp:revision>
  <cp:lastPrinted>2020-04-06T07:26:00Z</cp:lastPrinted>
  <dcterms:created xsi:type="dcterms:W3CDTF">2020-04-06T10:38:00Z</dcterms:created>
  <dcterms:modified xsi:type="dcterms:W3CDTF">2020-04-06T10:38:00Z</dcterms:modified>
</cp:coreProperties>
</file>